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0BB1" w14:textId="737AEAB8" w:rsidR="00B12F99" w:rsidRDefault="003D2641" w:rsidP="009611F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编制说明</w:t>
      </w:r>
    </w:p>
    <w:p w14:paraId="201B7E76" w14:textId="77777777" w:rsidR="003D2641" w:rsidRPr="00BC146D" w:rsidRDefault="003D2641" w:rsidP="003D2641">
      <w:pPr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C146D">
        <w:rPr>
          <w:rFonts w:ascii="仿宋_GB2312" w:eastAsia="仿宋_GB2312" w:hint="eastAsia"/>
          <w:sz w:val="32"/>
          <w:szCs w:val="32"/>
        </w:rPr>
        <w:t xml:space="preserve"> </w:t>
      </w:r>
    </w:p>
    <w:p w14:paraId="1F9F926C" w14:textId="15961840" w:rsidR="008610BB" w:rsidRPr="00BF1E1D" w:rsidRDefault="008610BB" w:rsidP="00200FC6">
      <w:pPr>
        <w:spacing w:line="600" w:lineRule="exact"/>
        <w:ind w:firstLineChars="200" w:firstLine="672"/>
        <w:rPr>
          <w:rFonts w:ascii="黑体" w:eastAsia="黑体" w:hAnsi="黑体"/>
          <w:color w:val="333333"/>
          <w:spacing w:val="8"/>
          <w:sz w:val="32"/>
          <w:szCs w:val="32"/>
          <w:shd w:val="clear" w:color="auto" w:fill="FFFFFF"/>
        </w:rPr>
      </w:pPr>
      <w:r w:rsidRPr="00BF1E1D">
        <w:rPr>
          <w:rFonts w:ascii="黑体" w:eastAsia="黑体" w:hAnsi="黑体" w:hint="eastAsia"/>
          <w:color w:val="333333"/>
          <w:spacing w:val="8"/>
          <w:sz w:val="32"/>
          <w:szCs w:val="32"/>
          <w:shd w:val="clear" w:color="auto" w:fill="FFFFFF"/>
        </w:rPr>
        <w:t>一、编制背景</w:t>
      </w:r>
    </w:p>
    <w:p w14:paraId="341B9DB2" w14:textId="0E1FC43B" w:rsidR="00E05C32" w:rsidRDefault="00E05C32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为</w:t>
      </w:r>
      <w:r w:rsidR="00F6654F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规范特殊食品注册审评</w:t>
      </w:r>
      <w:r w:rsidR="00047388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核查</w:t>
      </w:r>
      <w:r w:rsidR="00F6654F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专家管理工作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，</w:t>
      </w:r>
      <w:r w:rsidR="006778F1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明确专家责任、权力</w:t>
      </w:r>
      <w:r w:rsidR="006778F1" w:rsidRPr="006778F1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和义务，</w:t>
      </w:r>
      <w:r w:rsidR="008610BB" w:rsidRPr="006778F1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建立健全科学的</w:t>
      </w:r>
      <w:r w:rsidR="008610BB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专家遴选、使用</w:t>
      </w:r>
      <w:r w:rsidR="006778F1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和</w:t>
      </w:r>
      <w:r w:rsidR="008610BB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管理</w:t>
      </w:r>
      <w:r w:rsidR="0017363C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机制</w:t>
      </w:r>
      <w:bookmarkStart w:id="0" w:name="_GoBack"/>
      <w:bookmarkEnd w:id="0"/>
      <w:r w:rsidR="008610BB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根据</w:t>
      </w:r>
      <w:r w:rsidRPr="00040C3D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《保健食品注册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与备案</w:t>
      </w:r>
      <w:r w:rsidRPr="00040C3D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管理办法》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《婴幼儿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配方乳粉产品配方注册管理办法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特殊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医学用途配方食品注册管理办法》</w:t>
      </w:r>
      <w:r w:rsidRPr="00040C3D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《特殊食品注册现场核查工作规程（暂行）》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等规定，</w:t>
      </w:r>
      <w:r w:rsidR="006778F1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结合</w:t>
      </w:r>
      <w:r w:rsidR="00047388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特殊食品注册审评核查</w:t>
      </w:r>
      <w:r w:rsidR="006778F1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工作</w:t>
      </w:r>
      <w:r w:rsidR="006778F1" w:rsidRPr="006778F1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实际，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起草《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特殊食品注册审评</w:t>
      </w:r>
      <w:r w:rsidR="0004738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专家管理办法</w:t>
      </w:r>
      <w:r w:rsidR="0004738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（征求意见稿）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》</w:t>
      </w:r>
      <w:r w:rsidR="00C31837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。</w:t>
      </w:r>
    </w:p>
    <w:p w14:paraId="197D8FF3" w14:textId="288628D9" w:rsidR="00856E61" w:rsidRPr="00B56B76" w:rsidRDefault="00C31837" w:rsidP="00047388">
      <w:pPr>
        <w:spacing w:line="600" w:lineRule="exact"/>
        <w:ind w:firstLineChars="200" w:firstLine="672"/>
        <w:rPr>
          <w:rFonts w:ascii="黑体" w:eastAsia="黑体" w:hAnsi="黑体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F1E1D">
        <w:rPr>
          <w:rFonts w:ascii="黑体" w:eastAsia="黑体" w:hAnsi="黑体" w:hint="eastAsia"/>
          <w:color w:val="333333"/>
          <w:spacing w:val="8"/>
          <w:sz w:val="32"/>
          <w:szCs w:val="32"/>
          <w:shd w:val="clear" w:color="auto" w:fill="FFFFFF"/>
        </w:rPr>
        <w:t>二</w:t>
      </w:r>
      <w:r w:rsidR="00B92D8E" w:rsidRPr="00BF1E1D">
        <w:rPr>
          <w:rFonts w:ascii="黑体" w:eastAsia="黑体" w:hAnsi="黑体" w:hint="eastAsia"/>
          <w:color w:val="333333"/>
          <w:spacing w:val="8"/>
          <w:sz w:val="32"/>
          <w:szCs w:val="32"/>
          <w:shd w:val="clear" w:color="auto" w:fill="FFFFFF"/>
        </w:rPr>
        <w:t>、</w:t>
      </w:r>
      <w:r w:rsidR="008610BB" w:rsidRPr="00B56B76">
        <w:rPr>
          <w:rFonts w:ascii="黑体" w:eastAsia="黑体" w:hAnsi="黑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主要内容</w:t>
      </w:r>
    </w:p>
    <w:p w14:paraId="472E2964" w14:textId="198FFB26" w:rsidR="00A30858" w:rsidRPr="00B56B76" w:rsidRDefault="00D13CBC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《</w:t>
      </w:r>
      <w:r w:rsidRPr="00B56B7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特殊食品注册审评</w:t>
      </w:r>
      <w:r w:rsidR="0004738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Pr="00B56B7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专家管理办法</w:t>
      </w:r>
      <w:r w:rsidR="00E8158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</w:t>
      </w:r>
      <w:r w:rsidR="0004738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征求意见稿</w:t>
      </w:r>
      <w:r w:rsidR="00E8158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）</w:t>
      </w: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》</w:t>
      </w:r>
      <w:r w:rsidR="00C3183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共</w:t>
      </w:r>
      <w:r w:rsidR="00C31837" w:rsidRPr="00B56B76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8</w:t>
      </w:r>
      <w:r w:rsidR="00C3183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章3</w:t>
      </w:r>
      <w:r w:rsidR="00C31837" w:rsidRPr="00B56B76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1</w:t>
      </w:r>
      <w:r w:rsidR="00C3183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条，主要包括</w:t>
      </w:r>
      <w:r w:rsidR="00E329CE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总则、资格条件、聘任程序、职责与任务、权力与义务、工作纪律、日常管理、附则等</w:t>
      </w:r>
      <w:r w:rsidR="00C31837" w:rsidRPr="00B56B76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8</w:t>
      </w:r>
      <w:r w:rsidR="00C3183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部分内容</w:t>
      </w:r>
      <w:r w:rsidR="00A30858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。</w:t>
      </w:r>
    </w:p>
    <w:p w14:paraId="1E0E2814" w14:textId="5EE920C7" w:rsidR="00C31837" w:rsidRPr="00B56B76" w:rsidRDefault="00C31837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（一）总则。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共5条，主要明确</w:t>
      </w:r>
      <w:r w:rsidR="00527843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立法目的、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专家</w:t>
      </w:r>
      <w:r w:rsidR="00527843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的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概念</w:t>
      </w:r>
      <w:r w:rsidR="00527843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、</w:t>
      </w:r>
      <w:r w:rsidR="00047388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食品审评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中心职责</w:t>
      </w:r>
      <w:r w:rsidR="00A50EF3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、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各专家库类别及组建原则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。</w:t>
      </w:r>
    </w:p>
    <w:p w14:paraId="109B48BE" w14:textId="10CF6537" w:rsidR="00C31837" w:rsidRPr="00B56B76" w:rsidRDefault="00C31837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（二）资格条件。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共1条，主要</w:t>
      </w:r>
      <w:r w:rsidR="00A50EF3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从个人素养、兴趣方向、专业水平、工作能力、身体素质等多个方面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明确入选专家应当具备的基本条件。</w:t>
      </w:r>
    </w:p>
    <w:p w14:paraId="30426D14" w14:textId="71895869" w:rsidR="00C31837" w:rsidRPr="00B56B76" w:rsidRDefault="00C31837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（三）聘任程序。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共</w:t>
      </w:r>
      <w:r w:rsidR="00047388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2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条，主要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明确专家遴选方式</w:t>
      </w:r>
      <w:r w:rsidR="00047388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、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流程</w:t>
      </w:r>
      <w:r w:rsidR="00047388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以及需要提交的申请资料</w:t>
      </w:r>
      <w:r w:rsidR="00270D44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。</w:t>
      </w:r>
    </w:p>
    <w:p w14:paraId="7F5F59C0" w14:textId="40CEC6D4" w:rsidR="00C31837" w:rsidRPr="00B56B76" w:rsidRDefault="00C31837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（四）职责与任务。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共3条，主要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明确专家的职责和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lastRenderedPageBreak/>
        <w:t>任务。</w:t>
      </w:r>
    </w:p>
    <w:p w14:paraId="08031184" w14:textId="4696B256" w:rsidR="00C31837" w:rsidRPr="00B56B76" w:rsidRDefault="00C31837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（五）权力与义务。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共2条，主要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明确专家的权力和义务。</w:t>
      </w:r>
    </w:p>
    <w:p w14:paraId="78C3A4AE" w14:textId="635B6252" w:rsidR="00C31837" w:rsidRPr="00B56B76" w:rsidRDefault="00C31837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（六）工作纪律。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共</w:t>
      </w:r>
      <w:r w:rsidR="00047388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2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条，主要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明确专家的工作纪律。</w:t>
      </w:r>
      <w:r w:rsidR="00270D44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入库</w:t>
      </w:r>
      <w:r w:rsidR="00270D44" w:rsidRPr="00B56B7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专家</w:t>
      </w:r>
      <w:r w:rsidR="00270D44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应遵守</w:t>
      </w:r>
      <w:r w:rsidR="00270D44" w:rsidRPr="00B56B7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廉</w:t>
      </w:r>
      <w:r w:rsidR="00270D44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洁</w:t>
      </w:r>
      <w:r w:rsidR="00270D44" w:rsidRPr="00B56B7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纪律、保密纪律、利益冲突回避等原则</w:t>
      </w:r>
      <w:r w:rsidR="00270D44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，参与</w:t>
      </w:r>
      <w:r w:rsidR="00047388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注册</w:t>
      </w:r>
      <w:r w:rsidR="00270D44" w:rsidRPr="00B56B7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核查</w:t>
      </w:r>
      <w:r w:rsidR="00270D44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工作</w:t>
      </w:r>
      <w:r w:rsidR="00270D44" w:rsidRPr="00B56B7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的专家</w:t>
      </w:r>
      <w:r w:rsidR="00270D44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还</w:t>
      </w:r>
      <w:r w:rsidR="00270D44" w:rsidRPr="00B56B7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应</w:t>
      </w:r>
      <w:r w:rsidR="00270D44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遵守</w:t>
      </w:r>
      <w:r w:rsidR="00270D44" w:rsidRPr="00B56B7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《</w:t>
      </w:r>
      <w:r w:rsidR="00270D44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特殊</w:t>
      </w:r>
      <w:r w:rsidR="00270D44" w:rsidRPr="00B56B7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食品注册现场核查工作纪律守则》</w:t>
      </w:r>
      <w:r w:rsidR="00FD7CAA" w:rsidRPr="00B56B7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。</w:t>
      </w:r>
    </w:p>
    <w:p w14:paraId="04919C1A" w14:textId="49897905" w:rsidR="00C31837" w:rsidRPr="00B56B76" w:rsidRDefault="00C31837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（七）日常管理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。共1</w:t>
      </w:r>
      <w:r w:rsidR="00047388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4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条，主要</w:t>
      </w:r>
      <w:r w:rsidR="001309D7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明确专家档案管理、使用原则、日常考核、专业培训、解聘、续聘等</w:t>
      </w:r>
      <w:r w:rsidR="004C5F16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内容。</w:t>
      </w:r>
    </w:p>
    <w:p w14:paraId="4A0C995D" w14:textId="057DCD92" w:rsidR="00C31837" w:rsidRPr="00B56B76" w:rsidRDefault="00C31837" w:rsidP="00200FC6">
      <w:pPr>
        <w:spacing w:line="600" w:lineRule="exact"/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  <w:r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（八）附则。</w:t>
      </w:r>
      <w:r w:rsidR="00354AA9" w:rsidRPr="00B56B76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共2条。</w:t>
      </w:r>
    </w:p>
    <w:sectPr w:rsidR="00C31837" w:rsidRPr="00B56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2275" w14:textId="77777777" w:rsidR="00C105B4" w:rsidRDefault="00C105B4" w:rsidP="00200FC6">
      <w:r>
        <w:separator/>
      </w:r>
    </w:p>
  </w:endnote>
  <w:endnote w:type="continuationSeparator" w:id="0">
    <w:p w14:paraId="7D689515" w14:textId="77777777" w:rsidR="00C105B4" w:rsidRDefault="00C105B4" w:rsidP="0020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5DD73" w14:textId="77777777" w:rsidR="00C105B4" w:rsidRDefault="00C105B4" w:rsidP="00200FC6">
      <w:r>
        <w:separator/>
      </w:r>
    </w:p>
  </w:footnote>
  <w:footnote w:type="continuationSeparator" w:id="0">
    <w:p w14:paraId="066D2C26" w14:textId="77777777" w:rsidR="00C105B4" w:rsidRDefault="00C105B4" w:rsidP="0020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41"/>
    <w:rsid w:val="00011641"/>
    <w:rsid w:val="00035ADA"/>
    <w:rsid w:val="00046E17"/>
    <w:rsid w:val="00047388"/>
    <w:rsid w:val="0005389A"/>
    <w:rsid w:val="001309D7"/>
    <w:rsid w:val="00143C9B"/>
    <w:rsid w:val="0015075B"/>
    <w:rsid w:val="0017363C"/>
    <w:rsid w:val="00200FC6"/>
    <w:rsid w:val="00206411"/>
    <w:rsid w:val="00270D44"/>
    <w:rsid w:val="00286124"/>
    <w:rsid w:val="002B0A50"/>
    <w:rsid w:val="00325151"/>
    <w:rsid w:val="003511B7"/>
    <w:rsid w:val="00354AA9"/>
    <w:rsid w:val="003875F3"/>
    <w:rsid w:val="003D2641"/>
    <w:rsid w:val="003D321C"/>
    <w:rsid w:val="003F7DFC"/>
    <w:rsid w:val="0042408C"/>
    <w:rsid w:val="00451A82"/>
    <w:rsid w:val="004C0F04"/>
    <w:rsid w:val="004C5F16"/>
    <w:rsid w:val="004E294B"/>
    <w:rsid w:val="00527843"/>
    <w:rsid w:val="00625969"/>
    <w:rsid w:val="006778F1"/>
    <w:rsid w:val="006D7E80"/>
    <w:rsid w:val="00856E61"/>
    <w:rsid w:val="008610BB"/>
    <w:rsid w:val="0093305B"/>
    <w:rsid w:val="009611F5"/>
    <w:rsid w:val="00A30858"/>
    <w:rsid w:val="00A50EF3"/>
    <w:rsid w:val="00B12F99"/>
    <w:rsid w:val="00B56B76"/>
    <w:rsid w:val="00B84387"/>
    <w:rsid w:val="00B91830"/>
    <w:rsid w:val="00B92D8E"/>
    <w:rsid w:val="00B97761"/>
    <w:rsid w:val="00BB35DE"/>
    <w:rsid w:val="00BF1E1D"/>
    <w:rsid w:val="00C105B4"/>
    <w:rsid w:val="00C31837"/>
    <w:rsid w:val="00CA3F92"/>
    <w:rsid w:val="00CB4297"/>
    <w:rsid w:val="00CB4431"/>
    <w:rsid w:val="00CB6091"/>
    <w:rsid w:val="00CE73BA"/>
    <w:rsid w:val="00CF1B73"/>
    <w:rsid w:val="00CF3CF5"/>
    <w:rsid w:val="00D13CBC"/>
    <w:rsid w:val="00D7065D"/>
    <w:rsid w:val="00DB44D2"/>
    <w:rsid w:val="00DB68FC"/>
    <w:rsid w:val="00E05C32"/>
    <w:rsid w:val="00E123D7"/>
    <w:rsid w:val="00E329CE"/>
    <w:rsid w:val="00E42C04"/>
    <w:rsid w:val="00E81586"/>
    <w:rsid w:val="00E95590"/>
    <w:rsid w:val="00EC1934"/>
    <w:rsid w:val="00F470BD"/>
    <w:rsid w:val="00F6654F"/>
    <w:rsid w:val="00FC796F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3AE51"/>
  <w15:chartTrackingRefBased/>
  <w15:docId w15:val="{DCE177F9-E866-4AA0-9C53-0DED2E5F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艳秋</dc:creator>
  <cp:keywords/>
  <dc:description/>
  <cp:lastModifiedBy>胡嘉琳</cp:lastModifiedBy>
  <cp:revision>5</cp:revision>
  <cp:lastPrinted>2022-10-14T01:28:00Z</cp:lastPrinted>
  <dcterms:created xsi:type="dcterms:W3CDTF">2022-11-01T05:51:00Z</dcterms:created>
  <dcterms:modified xsi:type="dcterms:W3CDTF">2022-11-08T00:44:00Z</dcterms:modified>
</cp:coreProperties>
</file>