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D0BB1" w14:textId="737AEAB8" w:rsidR="00B12F99" w:rsidRDefault="003D2641" w:rsidP="009611F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编制说明</w:t>
      </w:r>
    </w:p>
    <w:p w14:paraId="201B7E76" w14:textId="77777777" w:rsidR="003D2641" w:rsidRPr="00BC146D" w:rsidRDefault="003D2641" w:rsidP="003D2641">
      <w:pPr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BC146D">
        <w:rPr>
          <w:rFonts w:ascii="仿宋_GB2312" w:eastAsia="仿宋_GB2312" w:hint="eastAsia"/>
          <w:sz w:val="32"/>
          <w:szCs w:val="32"/>
        </w:rPr>
        <w:t xml:space="preserve"> </w:t>
      </w:r>
    </w:p>
    <w:p w14:paraId="1F9F926C" w14:textId="15961840" w:rsidR="008610BB" w:rsidRPr="00BF1E1D" w:rsidRDefault="008610BB" w:rsidP="00200FC6">
      <w:pPr>
        <w:spacing w:line="600" w:lineRule="exact"/>
        <w:ind w:firstLineChars="200" w:firstLine="672"/>
        <w:rPr>
          <w:rFonts w:ascii="黑体" w:eastAsia="黑体" w:hAnsi="黑体"/>
          <w:color w:val="333333"/>
          <w:spacing w:val="8"/>
          <w:sz w:val="32"/>
          <w:szCs w:val="32"/>
          <w:shd w:val="clear" w:color="auto" w:fill="FFFFFF"/>
        </w:rPr>
      </w:pPr>
      <w:r w:rsidRPr="00BF1E1D">
        <w:rPr>
          <w:rFonts w:ascii="黑体" w:eastAsia="黑体" w:hAnsi="黑体" w:hint="eastAsia"/>
          <w:color w:val="333333"/>
          <w:spacing w:val="8"/>
          <w:sz w:val="32"/>
          <w:szCs w:val="32"/>
          <w:shd w:val="clear" w:color="auto" w:fill="FFFFFF"/>
        </w:rPr>
        <w:t>一、编制背景</w:t>
      </w:r>
    </w:p>
    <w:p w14:paraId="341B9DB2" w14:textId="0E1FC43B" w:rsidR="00E05C32" w:rsidRDefault="00E05C32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为</w:t>
      </w:r>
      <w:r w:rsidR="00F6654F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规范特殊食品注册审评</w:t>
      </w:r>
      <w:r w:rsidR="00047388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核查</w:t>
      </w:r>
      <w:r w:rsidR="00F6654F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专家管理工作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 w:rsidR="006778F1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明确专家责任、权力</w:t>
      </w:r>
      <w:r w:rsidR="006778F1" w:rsidRPr="006778F1">
        <w:rPr>
          <w:rFonts w:ascii="仿宋_GB2312" w:eastAsia="仿宋_GB2312" w:hAnsi="微软雅黑" w:hint="eastAsia"/>
          <w:color w:val="000000" w:themeColor="text1"/>
          <w:spacing w:val="8"/>
          <w:sz w:val="32"/>
          <w:szCs w:val="32"/>
          <w:shd w:val="clear" w:color="auto" w:fill="FFFFFF"/>
        </w:rPr>
        <w:t>和义务，</w:t>
      </w:r>
      <w:r w:rsidR="008610BB" w:rsidRPr="006778F1">
        <w:rPr>
          <w:rFonts w:ascii="仿宋_GB2312" w:eastAsia="仿宋_GB2312" w:hAnsi="微软雅黑" w:hint="eastAsia"/>
          <w:color w:val="000000" w:themeColor="text1"/>
          <w:spacing w:val="8"/>
          <w:sz w:val="32"/>
          <w:szCs w:val="32"/>
          <w:shd w:val="clear" w:color="auto" w:fill="FFFFFF"/>
        </w:rPr>
        <w:t>建立健全科学的</w:t>
      </w:r>
      <w:r w:rsidR="008610BB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专家遴选、使用</w:t>
      </w:r>
      <w:r w:rsidR="006778F1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和</w:t>
      </w:r>
      <w:r w:rsidR="008610BB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管理</w:t>
      </w:r>
      <w:r w:rsidR="0017363C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机制</w:t>
      </w:r>
      <w:bookmarkStart w:id="0" w:name="_GoBack"/>
      <w:bookmarkEnd w:id="0"/>
      <w:r w:rsidR="008610BB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根据</w:t>
      </w:r>
      <w:r w:rsidRPr="00040C3D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《保健食品注册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与备案</w:t>
      </w:r>
      <w:r w:rsidRPr="00040C3D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管理办法》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《婴幼儿</w:t>
      </w:r>
      <w:r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  <w:t>配方乳粉产品配方注册管理办法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》</w:t>
      </w:r>
      <w:r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  <w:t>《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特殊</w:t>
      </w:r>
      <w:r>
        <w:rPr>
          <w:rFonts w:ascii="仿宋_GB2312" w:eastAsia="仿宋_GB2312" w:hAnsi="微软雅黑"/>
          <w:color w:val="333333"/>
          <w:spacing w:val="8"/>
          <w:sz w:val="32"/>
          <w:szCs w:val="32"/>
          <w:shd w:val="clear" w:color="auto" w:fill="FFFFFF"/>
        </w:rPr>
        <w:t>医学用途配方食品注册管理办法》</w:t>
      </w:r>
      <w:r w:rsidRPr="00040C3D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《特殊食品注册现场核查工作规程（暂行）》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等规定，</w:t>
      </w:r>
      <w:r w:rsidR="006778F1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结合</w:t>
      </w:r>
      <w:r w:rsidR="00047388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特殊食品注册审评核查</w:t>
      </w:r>
      <w:r w:rsidR="006778F1"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工作</w:t>
      </w:r>
      <w:r w:rsidR="006778F1" w:rsidRPr="006778F1">
        <w:rPr>
          <w:rFonts w:ascii="仿宋_GB2312" w:eastAsia="仿宋_GB2312" w:hAnsi="微软雅黑" w:hint="eastAsia"/>
          <w:color w:val="000000" w:themeColor="text1"/>
          <w:spacing w:val="8"/>
          <w:sz w:val="32"/>
          <w:szCs w:val="32"/>
          <w:shd w:val="clear" w:color="auto" w:fill="FFFFFF"/>
        </w:rPr>
        <w:t>实际，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  <w:shd w:val="clear" w:color="auto" w:fill="FFFFFF"/>
        </w:rPr>
        <w:t>起草《</w:t>
      </w:r>
      <w:r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特殊食品注册审评</w:t>
      </w:r>
      <w:r w:rsidR="00047388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核查</w:t>
      </w:r>
      <w:r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专家管理办法</w:t>
      </w:r>
      <w:r w:rsidR="00047388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（征求意见稿）</w:t>
      </w:r>
      <w:r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》</w:t>
      </w:r>
      <w:r w:rsidR="00C31837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。</w:t>
      </w:r>
    </w:p>
    <w:p w14:paraId="197D8FF3" w14:textId="288628D9" w:rsidR="00856E61" w:rsidRPr="00B56B76" w:rsidRDefault="00C31837" w:rsidP="00047388">
      <w:pPr>
        <w:spacing w:line="600" w:lineRule="exact"/>
        <w:ind w:firstLineChars="200" w:firstLine="672"/>
        <w:rPr>
          <w:rFonts w:ascii="黑体" w:eastAsia="黑体" w:hAnsi="黑体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F1E1D">
        <w:rPr>
          <w:rFonts w:ascii="黑体" w:eastAsia="黑体" w:hAnsi="黑体" w:hint="eastAsia"/>
          <w:color w:val="333333"/>
          <w:spacing w:val="8"/>
          <w:sz w:val="32"/>
          <w:szCs w:val="32"/>
          <w:shd w:val="clear" w:color="auto" w:fill="FFFFFF"/>
        </w:rPr>
        <w:t>二</w:t>
      </w:r>
      <w:r w:rsidR="00B92D8E" w:rsidRPr="00BF1E1D">
        <w:rPr>
          <w:rFonts w:ascii="黑体" w:eastAsia="黑体" w:hAnsi="黑体" w:hint="eastAsia"/>
          <w:color w:val="333333"/>
          <w:spacing w:val="8"/>
          <w:sz w:val="32"/>
          <w:szCs w:val="32"/>
          <w:shd w:val="clear" w:color="auto" w:fill="FFFFFF"/>
        </w:rPr>
        <w:t>、</w:t>
      </w:r>
      <w:r w:rsidR="008610BB" w:rsidRPr="00B56B76">
        <w:rPr>
          <w:rFonts w:ascii="黑体" w:eastAsia="黑体" w:hAnsi="黑体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主要内容</w:t>
      </w:r>
    </w:p>
    <w:p w14:paraId="472E2964" w14:textId="198FFB26" w:rsidR="00A30858" w:rsidRPr="00B56B76" w:rsidRDefault="00D13CBC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《</w:t>
      </w:r>
      <w:r w:rsidRPr="00B56B76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特殊食品注册审评</w:t>
      </w:r>
      <w:r w:rsidR="00047388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核查</w:t>
      </w:r>
      <w:r w:rsidRPr="00B56B76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专家管理办法</w:t>
      </w:r>
      <w:r w:rsidR="00E81586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（</w:t>
      </w:r>
      <w:r w:rsidR="00047388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征求意见稿</w:t>
      </w:r>
      <w:r w:rsidR="00E81586">
        <w:rPr>
          <w:rFonts w:ascii="仿宋_GB2312" w:eastAsia="仿宋_GB2312" w:hAnsi="宋体" w:cs="宋体" w:hint="eastAsia"/>
          <w:color w:val="0D0D0D" w:themeColor="text1" w:themeTint="F2"/>
          <w:kern w:val="0"/>
          <w:sz w:val="32"/>
          <w:szCs w:val="32"/>
        </w:rPr>
        <w:t>）</w:t>
      </w: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》</w:t>
      </w:r>
      <w:r w:rsidR="00C3183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共</w:t>
      </w:r>
      <w:r w:rsidR="00C31837" w:rsidRPr="00B56B76"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  <w:t>8</w:t>
      </w:r>
      <w:r w:rsidR="00C3183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章3</w:t>
      </w:r>
      <w:r w:rsidR="00C31837" w:rsidRPr="00B56B76"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  <w:t>1</w:t>
      </w:r>
      <w:r w:rsidR="00C3183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条，主要包括</w:t>
      </w:r>
      <w:r w:rsidR="00E329CE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总则、资格条件、聘任程序、职责与任务、权力与义务、工作纪律、日常管理、附则等</w:t>
      </w:r>
      <w:r w:rsidR="00C31837" w:rsidRPr="00B56B76"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  <w:t>8</w:t>
      </w:r>
      <w:r w:rsidR="00C3183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部分内容</w:t>
      </w:r>
      <w:r w:rsidR="00A30858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。</w:t>
      </w:r>
    </w:p>
    <w:p w14:paraId="1E0E2814" w14:textId="5EE920C7" w:rsidR="00C31837" w:rsidRPr="00B56B76" w:rsidRDefault="00C31837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（一）总则。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共5条，主要明确</w:t>
      </w:r>
      <w:r w:rsidR="00527843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立法目的、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专家</w:t>
      </w:r>
      <w:r w:rsidR="00527843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的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概念</w:t>
      </w:r>
      <w:r w:rsidR="00527843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、</w:t>
      </w:r>
      <w:r w:rsidR="00047388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食品审评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中心职责</w:t>
      </w:r>
      <w:r w:rsidR="00A50EF3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、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各专家库类别及组建原则</w:t>
      </w:r>
      <w:r w:rsidR="001309D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。</w:t>
      </w:r>
    </w:p>
    <w:p w14:paraId="109B48BE" w14:textId="10CF6537" w:rsidR="00C31837" w:rsidRPr="00B56B76" w:rsidRDefault="00C31837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（二）资格条件。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共1条，主要</w:t>
      </w:r>
      <w:r w:rsidR="00A50EF3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从个人素养、兴趣方向、专业水平、工作能力、身体素质等多个方面</w:t>
      </w:r>
      <w:r w:rsidR="001309D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明确入选专家应当具备的基本条件。</w:t>
      </w:r>
    </w:p>
    <w:p w14:paraId="30426D14" w14:textId="71895869" w:rsidR="00C31837" w:rsidRPr="00B56B76" w:rsidRDefault="00C31837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（三）聘任程序。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共</w:t>
      </w:r>
      <w:r w:rsidR="00047388"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  <w:t>2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条，主要</w:t>
      </w:r>
      <w:r w:rsidR="001309D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明确专家遴选方式</w:t>
      </w:r>
      <w:r w:rsidR="00047388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、</w:t>
      </w:r>
      <w:r w:rsidR="001309D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流程</w:t>
      </w:r>
      <w:r w:rsidR="00047388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以及需要提交的申请资料</w:t>
      </w:r>
      <w:r w:rsidR="00270D44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。</w:t>
      </w:r>
    </w:p>
    <w:p w14:paraId="7F5F59C0" w14:textId="40CEC6D4" w:rsidR="00C31837" w:rsidRPr="00B56B76" w:rsidRDefault="00C31837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（四）职责与任务。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共3条，主要</w:t>
      </w:r>
      <w:r w:rsidR="001309D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明确专家的职责和</w:t>
      </w:r>
      <w:r w:rsidR="001309D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lastRenderedPageBreak/>
        <w:t>任务。</w:t>
      </w:r>
    </w:p>
    <w:p w14:paraId="08031184" w14:textId="4696B256" w:rsidR="00C31837" w:rsidRPr="00B56B76" w:rsidRDefault="00C31837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（五）权力与义务。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共2条，主要</w:t>
      </w:r>
      <w:r w:rsidR="001309D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明确专家的权力和义务。</w:t>
      </w:r>
    </w:p>
    <w:p w14:paraId="78C3A4AE" w14:textId="635B6252" w:rsidR="00C31837" w:rsidRPr="00B56B76" w:rsidRDefault="00C31837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（六）工作纪律。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共</w:t>
      </w:r>
      <w:r w:rsidR="00047388"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  <w:t>2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条，主要</w:t>
      </w:r>
      <w:r w:rsidR="001309D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明确专家的工作纪律。</w:t>
      </w:r>
      <w:r w:rsidR="00270D44" w:rsidRPr="00B56B76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入库</w:t>
      </w:r>
      <w:r w:rsidR="00270D44" w:rsidRPr="00B56B76">
        <w:rPr>
          <w:rFonts w:ascii="仿宋_GB2312" w:eastAsia="仿宋_GB2312" w:hAnsi="黑体" w:cs="宋体"/>
          <w:color w:val="0D0D0D" w:themeColor="text1" w:themeTint="F2"/>
          <w:kern w:val="0"/>
          <w:sz w:val="32"/>
          <w:szCs w:val="32"/>
        </w:rPr>
        <w:t>专家</w:t>
      </w:r>
      <w:r w:rsidR="00270D44" w:rsidRPr="00B56B76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应遵守</w:t>
      </w:r>
      <w:r w:rsidR="00270D44" w:rsidRPr="00B56B76">
        <w:rPr>
          <w:rFonts w:ascii="仿宋_GB2312" w:eastAsia="仿宋_GB2312" w:hAnsi="黑体" w:cs="宋体"/>
          <w:color w:val="0D0D0D" w:themeColor="text1" w:themeTint="F2"/>
          <w:kern w:val="0"/>
          <w:sz w:val="32"/>
          <w:szCs w:val="32"/>
        </w:rPr>
        <w:t>廉</w:t>
      </w:r>
      <w:r w:rsidR="00270D44" w:rsidRPr="00B56B76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洁</w:t>
      </w:r>
      <w:r w:rsidR="00270D44" w:rsidRPr="00B56B76">
        <w:rPr>
          <w:rFonts w:ascii="仿宋_GB2312" w:eastAsia="仿宋_GB2312" w:hAnsi="黑体" w:cs="宋体"/>
          <w:color w:val="0D0D0D" w:themeColor="text1" w:themeTint="F2"/>
          <w:kern w:val="0"/>
          <w:sz w:val="32"/>
          <w:szCs w:val="32"/>
        </w:rPr>
        <w:t>纪律、保密纪律、利益冲突回避等原则</w:t>
      </w:r>
      <w:r w:rsidR="00270D44" w:rsidRPr="00B56B76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，参与</w:t>
      </w:r>
      <w:r w:rsidR="00047388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注册</w:t>
      </w:r>
      <w:r w:rsidR="00270D44" w:rsidRPr="00B56B76">
        <w:rPr>
          <w:rFonts w:ascii="仿宋_GB2312" w:eastAsia="仿宋_GB2312" w:hAnsi="黑体" w:cs="宋体"/>
          <w:color w:val="0D0D0D" w:themeColor="text1" w:themeTint="F2"/>
          <w:kern w:val="0"/>
          <w:sz w:val="32"/>
          <w:szCs w:val="32"/>
        </w:rPr>
        <w:t>核查</w:t>
      </w:r>
      <w:r w:rsidR="00270D44" w:rsidRPr="00B56B76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工作</w:t>
      </w:r>
      <w:r w:rsidR="00270D44" w:rsidRPr="00B56B76">
        <w:rPr>
          <w:rFonts w:ascii="仿宋_GB2312" w:eastAsia="仿宋_GB2312" w:hAnsi="黑体" w:cs="宋体"/>
          <w:color w:val="0D0D0D" w:themeColor="text1" w:themeTint="F2"/>
          <w:kern w:val="0"/>
          <w:sz w:val="32"/>
          <w:szCs w:val="32"/>
        </w:rPr>
        <w:t>的专家</w:t>
      </w:r>
      <w:r w:rsidR="00270D44" w:rsidRPr="00B56B76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还</w:t>
      </w:r>
      <w:r w:rsidR="00270D44" w:rsidRPr="00B56B76">
        <w:rPr>
          <w:rFonts w:ascii="仿宋_GB2312" w:eastAsia="仿宋_GB2312" w:hAnsi="黑体" w:cs="宋体"/>
          <w:color w:val="0D0D0D" w:themeColor="text1" w:themeTint="F2"/>
          <w:kern w:val="0"/>
          <w:sz w:val="32"/>
          <w:szCs w:val="32"/>
        </w:rPr>
        <w:t>应</w:t>
      </w:r>
      <w:r w:rsidR="00270D44" w:rsidRPr="00B56B76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遵守</w:t>
      </w:r>
      <w:r w:rsidR="00270D44" w:rsidRPr="00B56B76">
        <w:rPr>
          <w:rFonts w:ascii="仿宋_GB2312" w:eastAsia="仿宋_GB2312" w:hAnsi="黑体" w:cs="宋体"/>
          <w:color w:val="0D0D0D" w:themeColor="text1" w:themeTint="F2"/>
          <w:kern w:val="0"/>
          <w:sz w:val="32"/>
          <w:szCs w:val="32"/>
        </w:rPr>
        <w:t>《</w:t>
      </w:r>
      <w:r w:rsidR="00270D44" w:rsidRPr="00B56B76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特殊</w:t>
      </w:r>
      <w:r w:rsidR="00270D44" w:rsidRPr="00B56B76">
        <w:rPr>
          <w:rFonts w:ascii="仿宋_GB2312" w:eastAsia="仿宋_GB2312" w:hAnsi="黑体" w:cs="宋体"/>
          <w:color w:val="0D0D0D" w:themeColor="text1" w:themeTint="F2"/>
          <w:kern w:val="0"/>
          <w:sz w:val="32"/>
          <w:szCs w:val="32"/>
        </w:rPr>
        <w:t>食品注册现场核查工作纪律守则》</w:t>
      </w:r>
      <w:r w:rsidR="00FD7CAA" w:rsidRPr="00B56B76">
        <w:rPr>
          <w:rFonts w:ascii="仿宋_GB2312" w:eastAsia="仿宋_GB2312" w:hAnsi="黑体" w:cs="宋体" w:hint="eastAsia"/>
          <w:color w:val="0D0D0D" w:themeColor="text1" w:themeTint="F2"/>
          <w:kern w:val="0"/>
          <w:sz w:val="32"/>
          <w:szCs w:val="32"/>
        </w:rPr>
        <w:t>。</w:t>
      </w:r>
    </w:p>
    <w:p w14:paraId="04919C1A" w14:textId="49897905" w:rsidR="00C31837" w:rsidRPr="00B56B76" w:rsidRDefault="00C31837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（七）日常管理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。共1</w:t>
      </w:r>
      <w:r w:rsidR="00047388"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  <w:t>4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条，主要</w:t>
      </w:r>
      <w:r w:rsidR="001309D7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明确专家档案管理、使用原则、日常考核、专业培训、解聘、续聘等</w:t>
      </w:r>
      <w:r w:rsidR="004C5F16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内容。</w:t>
      </w:r>
    </w:p>
    <w:p w14:paraId="4A0C995D" w14:textId="057DCD92" w:rsidR="00C31837" w:rsidRPr="00B56B76" w:rsidRDefault="00C31837" w:rsidP="00200FC6">
      <w:pPr>
        <w:spacing w:line="600" w:lineRule="exact"/>
        <w:ind w:firstLineChars="200" w:firstLine="672"/>
        <w:rPr>
          <w:rFonts w:ascii="仿宋_GB2312" w:eastAsia="仿宋_GB2312" w:hAnsi="微软雅黑"/>
          <w:color w:val="0D0D0D" w:themeColor="text1" w:themeTint="F2"/>
          <w:spacing w:val="8"/>
          <w:sz w:val="32"/>
          <w:szCs w:val="32"/>
          <w:shd w:val="clear" w:color="auto" w:fill="FFFFFF"/>
        </w:rPr>
      </w:pPr>
      <w:r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（八）附则。</w:t>
      </w:r>
      <w:r w:rsidR="00354AA9" w:rsidRPr="00B56B76">
        <w:rPr>
          <w:rFonts w:ascii="仿宋_GB2312" w:eastAsia="仿宋_GB2312" w:hAnsi="微软雅黑" w:hint="eastAsia"/>
          <w:color w:val="0D0D0D" w:themeColor="text1" w:themeTint="F2"/>
          <w:spacing w:val="8"/>
          <w:sz w:val="32"/>
          <w:szCs w:val="32"/>
          <w:shd w:val="clear" w:color="auto" w:fill="FFFFFF"/>
        </w:rPr>
        <w:t>共2条。</w:t>
      </w:r>
    </w:p>
    <w:sectPr w:rsidR="00C31837" w:rsidRPr="00B56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92275" w14:textId="77777777" w:rsidR="00C105B4" w:rsidRDefault="00C105B4" w:rsidP="00200FC6">
      <w:r>
        <w:separator/>
      </w:r>
    </w:p>
  </w:endnote>
  <w:endnote w:type="continuationSeparator" w:id="0">
    <w:p w14:paraId="7D689515" w14:textId="77777777" w:rsidR="00C105B4" w:rsidRDefault="00C105B4" w:rsidP="0020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5DD73" w14:textId="77777777" w:rsidR="00C105B4" w:rsidRDefault="00C105B4" w:rsidP="00200FC6">
      <w:r>
        <w:separator/>
      </w:r>
    </w:p>
  </w:footnote>
  <w:footnote w:type="continuationSeparator" w:id="0">
    <w:p w14:paraId="066D2C26" w14:textId="77777777" w:rsidR="00C105B4" w:rsidRDefault="00C105B4" w:rsidP="0020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41"/>
    <w:rsid w:val="00011641"/>
    <w:rsid w:val="00035ADA"/>
    <w:rsid w:val="00046E17"/>
    <w:rsid w:val="00047388"/>
    <w:rsid w:val="0005389A"/>
    <w:rsid w:val="001309D7"/>
    <w:rsid w:val="00143C9B"/>
    <w:rsid w:val="0015075B"/>
    <w:rsid w:val="0017363C"/>
    <w:rsid w:val="00200FC6"/>
    <w:rsid w:val="00206411"/>
    <w:rsid w:val="00270D44"/>
    <w:rsid w:val="00286124"/>
    <w:rsid w:val="002B0A50"/>
    <w:rsid w:val="00325151"/>
    <w:rsid w:val="003511B7"/>
    <w:rsid w:val="00354AA9"/>
    <w:rsid w:val="003875F3"/>
    <w:rsid w:val="003D2641"/>
    <w:rsid w:val="003D321C"/>
    <w:rsid w:val="003F7DFC"/>
    <w:rsid w:val="0042408C"/>
    <w:rsid w:val="00451A82"/>
    <w:rsid w:val="004C0F04"/>
    <w:rsid w:val="004C5F16"/>
    <w:rsid w:val="004E294B"/>
    <w:rsid w:val="00527843"/>
    <w:rsid w:val="00625969"/>
    <w:rsid w:val="006778F1"/>
    <w:rsid w:val="006D7E80"/>
    <w:rsid w:val="00856E61"/>
    <w:rsid w:val="008610BB"/>
    <w:rsid w:val="0093305B"/>
    <w:rsid w:val="009611F5"/>
    <w:rsid w:val="00A30858"/>
    <w:rsid w:val="00A50EF3"/>
    <w:rsid w:val="00B12F99"/>
    <w:rsid w:val="00B56B76"/>
    <w:rsid w:val="00B84387"/>
    <w:rsid w:val="00B91830"/>
    <w:rsid w:val="00B92D8E"/>
    <w:rsid w:val="00B97761"/>
    <w:rsid w:val="00BB35DE"/>
    <w:rsid w:val="00BF1E1D"/>
    <w:rsid w:val="00C105B4"/>
    <w:rsid w:val="00C31837"/>
    <w:rsid w:val="00CA3F92"/>
    <w:rsid w:val="00CB4297"/>
    <w:rsid w:val="00CB4431"/>
    <w:rsid w:val="00CB6091"/>
    <w:rsid w:val="00CE73BA"/>
    <w:rsid w:val="00CF1B73"/>
    <w:rsid w:val="00CF3CF5"/>
    <w:rsid w:val="00D13CBC"/>
    <w:rsid w:val="00D7065D"/>
    <w:rsid w:val="00DB44D2"/>
    <w:rsid w:val="00DB68FC"/>
    <w:rsid w:val="00E05C32"/>
    <w:rsid w:val="00E123D7"/>
    <w:rsid w:val="00E329CE"/>
    <w:rsid w:val="00E42C04"/>
    <w:rsid w:val="00E81586"/>
    <w:rsid w:val="00E95590"/>
    <w:rsid w:val="00EC1934"/>
    <w:rsid w:val="00F470BD"/>
    <w:rsid w:val="00F6654F"/>
    <w:rsid w:val="00FC796F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3AE51"/>
  <w15:chartTrackingRefBased/>
  <w15:docId w15:val="{DCE177F9-E866-4AA0-9C53-0DED2E5F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0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0F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艳秋</dc:creator>
  <cp:keywords/>
  <dc:description/>
  <cp:lastModifiedBy>胡嘉琳</cp:lastModifiedBy>
  <cp:revision>5</cp:revision>
  <cp:lastPrinted>2022-10-14T01:28:00Z</cp:lastPrinted>
  <dcterms:created xsi:type="dcterms:W3CDTF">2022-11-01T05:51:00Z</dcterms:created>
  <dcterms:modified xsi:type="dcterms:W3CDTF">2022-11-08T00:44:00Z</dcterms:modified>
</cp:coreProperties>
</file>