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EC" w:rsidRPr="00E44EE1" w:rsidRDefault="005968D2" w:rsidP="006D51EC">
      <w:pPr>
        <w:jc w:val="center"/>
        <w:rPr>
          <w:rFonts w:ascii="方正小标宋简体" w:eastAsia="方正小标宋简体"/>
          <w:sz w:val="44"/>
          <w:szCs w:val="36"/>
        </w:rPr>
      </w:pPr>
      <w:r w:rsidRPr="00E44EE1">
        <w:rPr>
          <w:rFonts w:ascii="方正小标宋简体" w:eastAsia="方正小标宋简体" w:hint="eastAsia"/>
          <w:sz w:val="44"/>
          <w:szCs w:val="36"/>
        </w:rPr>
        <w:t>关于</w:t>
      </w:r>
      <w:r w:rsidR="006D51EC" w:rsidRPr="00E44EE1">
        <w:rPr>
          <w:rFonts w:ascii="方正小标宋简体" w:eastAsia="方正小标宋简体" w:hint="eastAsia"/>
          <w:sz w:val="44"/>
          <w:szCs w:val="36"/>
        </w:rPr>
        <w:t>国家中药品种保护审评委员会</w:t>
      </w:r>
    </w:p>
    <w:p w:rsidR="005968D2" w:rsidRPr="00E44EE1" w:rsidRDefault="005968D2" w:rsidP="006D51EC">
      <w:pPr>
        <w:jc w:val="center"/>
        <w:rPr>
          <w:rFonts w:ascii="方正小标宋简体" w:eastAsia="方正小标宋简体"/>
          <w:sz w:val="44"/>
          <w:szCs w:val="36"/>
        </w:rPr>
      </w:pPr>
      <w:r w:rsidRPr="00E44EE1">
        <w:rPr>
          <w:rFonts w:ascii="方正小标宋简体" w:eastAsia="方正小标宋简体" w:hint="eastAsia"/>
          <w:sz w:val="44"/>
          <w:szCs w:val="36"/>
        </w:rPr>
        <w:t>增</w:t>
      </w:r>
      <w:r w:rsidR="00217888" w:rsidRPr="00E44EE1">
        <w:rPr>
          <w:rFonts w:ascii="方正小标宋简体" w:eastAsia="方正小标宋简体" w:hint="eastAsia"/>
          <w:sz w:val="44"/>
          <w:szCs w:val="36"/>
        </w:rPr>
        <w:t>补</w:t>
      </w:r>
      <w:r w:rsidR="005E4DDF" w:rsidRPr="00E44EE1">
        <w:rPr>
          <w:rFonts w:ascii="方正小标宋简体" w:eastAsia="方正小标宋简体" w:hint="eastAsia"/>
          <w:sz w:val="44"/>
          <w:szCs w:val="36"/>
        </w:rPr>
        <w:t>专家</w:t>
      </w:r>
      <w:r w:rsidR="006D51EC" w:rsidRPr="00E44EE1">
        <w:rPr>
          <w:rFonts w:ascii="方正小标宋简体" w:eastAsia="方正小标宋简体" w:hint="eastAsia"/>
          <w:sz w:val="44"/>
          <w:szCs w:val="36"/>
        </w:rPr>
        <w:t>的</w:t>
      </w:r>
      <w:r w:rsidRPr="00E44EE1">
        <w:rPr>
          <w:rFonts w:ascii="方正小标宋简体" w:eastAsia="方正小标宋简体" w:hint="eastAsia"/>
          <w:sz w:val="44"/>
          <w:szCs w:val="36"/>
        </w:rPr>
        <w:t>通知</w:t>
      </w:r>
    </w:p>
    <w:p w:rsidR="005968D2" w:rsidRDefault="005968D2" w:rsidP="005968D2"/>
    <w:p w:rsidR="005968D2" w:rsidRDefault="005968D2" w:rsidP="005968D2">
      <w:r>
        <w:t xml:space="preserve">  </w:t>
      </w:r>
    </w:p>
    <w:p w:rsidR="005968D2" w:rsidRPr="00E44EE1" w:rsidRDefault="005968D2" w:rsidP="005968D2">
      <w:pPr>
        <w:rPr>
          <w:rFonts w:ascii="仿宋_GB2312" w:eastAsia="仿宋_GB2312" w:hAnsi="Calibri Light" w:cs="Times New Roman"/>
          <w:bCs/>
          <w:sz w:val="32"/>
          <w:szCs w:val="32"/>
        </w:rPr>
      </w:pPr>
      <w:r w:rsidRPr="00E44EE1">
        <w:rPr>
          <w:rFonts w:ascii="仿宋_GB2312" w:eastAsia="仿宋_GB2312" w:hAnsi="Calibri Light" w:cs="Times New Roman" w:hint="eastAsia"/>
          <w:bCs/>
          <w:sz w:val="32"/>
          <w:szCs w:val="32"/>
        </w:rPr>
        <w:t>各有关单位：</w:t>
      </w:r>
    </w:p>
    <w:p w:rsidR="00996831" w:rsidRDefault="00217888" w:rsidP="00996831">
      <w:pPr>
        <w:ind w:firstLineChars="200" w:firstLine="640"/>
        <w:rPr>
          <w:rFonts w:ascii="仿宋_GB2312" w:eastAsia="仿宋_GB2312" w:hAnsi="Calibri Light" w:cs="Times New Roman"/>
          <w:bCs/>
          <w:sz w:val="32"/>
          <w:szCs w:val="32"/>
        </w:rPr>
      </w:pPr>
      <w:r w:rsidRPr="001A4E44">
        <w:rPr>
          <w:rFonts w:ascii="仿宋_GB2312" w:eastAsia="仿宋_GB2312" w:hAnsi="Calibri Light" w:cs="Times New Roman" w:hint="eastAsia"/>
          <w:bCs/>
          <w:sz w:val="32"/>
          <w:szCs w:val="32"/>
        </w:rPr>
        <w:t>根据《国家中药品种保护条例》</w:t>
      </w:r>
      <w:r>
        <w:rPr>
          <w:rFonts w:ascii="仿宋_GB2312" w:eastAsia="仿宋_GB2312" w:hAnsi="Calibri Light" w:cs="Times New Roman" w:hint="eastAsia"/>
          <w:bCs/>
          <w:sz w:val="32"/>
          <w:szCs w:val="32"/>
        </w:rPr>
        <w:t>第九条第三款“国务院药品监督管理部门负责组织国家中药品种保护审评委员会，委员会成员由国务院药品监督管理部门聘请中医药方面的医疗、科研、检验及经营、管理专家担任”的规定，</w:t>
      </w:r>
      <w:r w:rsidRPr="00457271">
        <w:rPr>
          <w:rFonts w:ascii="仿宋_GB2312" w:eastAsia="仿宋_GB2312" w:hAnsi="Calibri Light" w:cs="Times New Roman" w:hint="eastAsia"/>
          <w:bCs/>
          <w:sz w:val="32"/>
          <w:szCs w:val="32"/>
        </w:rPr>
        <w:t>经国家药品</w:t>
      </w:r>
      <w:r>
        <w:rPr>
          <w:rFonts w:ascii="仿宋_GB2312" w:eastAsia="仿宋_GB2312" w:hAnsi="Calibri Light" w:cs="Times New Roman" w:hint="eastAsia"/>
          <w:bCs/>
          <w:sz w:val="32"/>
          <w:szCs w:val="32"/>
        </w:rPr>
        <w:t>监督管理</w:t>
      </w:r>
      <w:r w:rsidRPr="00457271">
        <w:rPr>
          <w:rFonts w:ascii="仿宋_GB2312" w:eastAsia="仿宋_GB2312" w:hAnsi="Calibri Light" w:cs="Times New Roman" w:hint="eastAsia"/>
          <w:bCs/>
          <w:sz w:val="32"/>
          <w:szCs w:val="32"/>
        </w:rPr>
        <w:t>局</w:t>
      </w:r>
      <w:r>
        <w:rPr>
          <w:rFonts w:ascii="仿宋_GB2312" w:eastAsia="仿宋_GB2312" w:hAnsi="Calibri Light" w:cs="Times New Roman" w:hint="eastAsia"/>
          <w:bCs/>
          <w:sz w:val="32"/>
          <w:szCs w:val="32"/>
        </w:rPr>
        <w:t>药品注册管理司</w:t>
      </w:r>
      <w:r w:rsidRPr="00457271">
        <w:rPr>
          <w:rFonts w:ascii="仿宋_GB2312" w:eastAsia="仿宋_GB2312" w:hAnsi="Calibri Light" w:cs="Times New Roman" w:hint="eastAsia"/>
          <w:bCs/>
          <w:sz w:val="32"/>
          <w:szCs w:val="32"/>
        </w:rPr>
        <w:t>同意，</w:t>
      </w:r>
      <w:r>
        <w:rPr>
          <w:rFonts w:ascii="仿宋_GB2312" w:eastAsia="仿宋_GB2312" w:hAnsi="Calibri Light" w:cs="Times New Roman" w:hint="eastAsia"/>
          <w:bCs/>
          <w:sz w:val="32"/>
          <w:szCs w:val="32"/>
        </w:rPr>
        <w:t>现拟增补符合条件的专家，参与对申请保护的中药品种进行审评的工作。请您下载附件</w:t>
      </w:r>
      <w:r w:rsidR="00EF2068">
        <w:rPr>
          <w:rFonts w:ascii="仿宋_GB2312" w:eastAsia="仿宋_GB2312" w:hAnsi="Calibri Light" w:cs="Times New Roman" w:hint="eastAsia"/>
          <w:bCs/>
          <w:sz w:val="32"/>
          <w:szCs w:val="32"/>
        </w:rPr>
        <w:t>相关</w:t>
      </w:r>
      <w:r>
        <w:rPr>
          <w:rFonts w:ascii="仿宋_GB2312" w:eastAsia="仿宋_GB2312" w:hAnsi="Calibri Light" w:cs="Times New Roman" w:hint="eastAsia"/>
          <w:bCs/>
          <w:sz w:val="32"/>
          <w:szCs w:val="32"/>
        </w:rPr>
        <w:t>文件，按其要求填报。</w:t>
      </w:r>
    </w:p>
    <w:p w:rsidR="00217888" w:rsidRPr="00E44EE1" w:rsidRDefault="00217888" w:rsidP="00996831">
      <w:pPr>
        <w:ind w:firstLineChars="200" w:firstLine="640"/>
        <w:rPr>
          <w:rFonts w:ascii="仿宋_GB2312" w:eastAsia="仿宋_GB2312" w:hAnsi="Calibri Light" w:cs="Times New Roman"/>
          <w:bCs/>
          <w:sz w:val="32"/>
          <w:szCs w:val="32"/>
        </w:rPr>
      </w:pPr>
      <w:r>
        <w:rPr>
          <w:rFonts w:ascii="仿宋_GB2312" w:eastAsia="仿宋_GB2312" w:hAnsi="Calibri Light" w:cs="Times New Roman"/>
          <w:bCs/>
          <w:sz w:val="32"/>
          <w:szCs w:val="32"/>
        </w:rPr>
        <w:t>特此通知</w:t>
      </w:r>
      <w:r>
        <w:rPr>
          <w:rFonts w:ascii="仿宋_GB2312" w:eastAsia="仿宋_GB2312" w:hAnsi="Calibri Light" w:cs="Times New Roman" w:hint="eastAsia"/>
          <w:bCs/>
          <w:sz w:val="32"/>
          <w:szCs w:val="32"/>
        </w:rPr>
        <w:t>。</w:t>
      </w:r>
    </w:p>
    <w:p w:rsidR="00996831" w:rsidRPr="00E44EE1" w:rsidRDefault="00996831" w:rsidP="00996831">
      <w:pPr>
        <w:ind w:firstLine="648"/>
        <w:rPr>
          <w:rFonts w:ascii="仿宋_GB2312" w:eastAsia="仿宋_GB2312" w:hAnsi="Calibri Light" w:cs="Times New Roman"/>
          <w:bCs/>
          <w:sz w:val="32"/>
          <w:szCs w:val="32"/>
        </w:rPr>
      </w:pPr>
    </w:p>
    <w:p w:rsidR="00B64CDC" w:rsidRPr="00E44EE1" w:rsidRDefault="00996831" w:rsidP="00B64CDC">
      <w:pPr>
        <w:ind w:firstLine="648"/>
        <w:rPr>
          <w:rFonts w:ascii="仿宋_GB2312" w:eastAsia="仿宋_GB2312" w:hAnsi="Calibri Light" w:cs="Times New Roman"/>
          <w:bCs/>
          <w:sz w:val="32"/>
          <w:szCs w:val="32"/>
        </w:rPr>
      </w:pPr>
      <w:r w:rsidRPr="00E44EE1">
        <w:rPr>
          <w:rFonts w:ascii="仿宋_GB2312" w:eastAsia="仿宋_GB2312" w:hAnsi="Calibri Light" w:cs="Times New Roman"/>
          <w:bCs/>
          <w:sz w:val="32"/>
          <w:szCs w:val="32"/>
        </w:rPr>
        <w:t>附件</w:t>
      </w:r>
      <w:r w:rsidRPr="00E44EE1">
        <w:rPr>
          <w:rFonts w:ascii="仿宋_GB2312" w:eastAsia="仿宋_GB2312" w:hAnsi="Calibri Light" w:cs="Times New Roman" w:hint="eastAsia"/>
          <w:bCs/>
          <w:sz w:val="32"/>
          <w:szCs w:val="32"/>
        </w:rPr>
        <w:t>：1</w:t>
      </w:r>
      <w:r w:rsidR="00B15108" w:rsidRPr="00E44EE1">
        <w:rPr>
          <w:rFonts w:ascii="仿宋_GB2312" w:eastAsia="仿宋_GB2312" w:hAnsi="Calibri Light" w:cs="Times New Roman"/>
          <w:bCs/>
          <w:sz w:val="32"/>
          <w:szCs w:val="32"/>
        </w:rPr>
        <w:t xml:space="preserve">. </w:t>
      </w:r>
      <w:r w:rsidR="00B15108" w:rsidRPr="00E44EE1">
        <w:rPr>
          <w:rFonts w:ascii="仿宋_GB2312" w:eastAsia="仿宋_GB2312" w:hAnsi="Calibri Light" w:cs="Times New Roman" w:hint="eastAsia"/>
          <w:bCs/>
          <w:sz w:val="32"/>
          <w:szCs w:val="32"/>
        </w:rPr>
        <w:t>专家遴选原则、条件、程序及有关要求</w:t>
      </w:r>
    </w:p>
    <w:p w:rsidR="00996831" w:rsidRPr="00E44EE1" w:rsidRDefault="00996831" w:rsidP="00996831">
      <w:pPr>
        <w:ind w:firstLine="648"/>
        <w:rPr>
          <w:rFonts w:ascii="仿宋_GB2312" w:eastAsia="仿宋_GB2312" w:hAnsi="Calibri Light" w:cs="Times New Roman"/>
          <w:bCs/>
          <w:sz w:val="32"/>
          <w:szCs w:val="32"/>
        </w:rPr>
      </w:pPr>
      <w:r w:rsidRPr="00E44EE1">
        <w:rPr>
          <w:rFonts w:ascii="仿宋_GB2312" w:eastAsia="仿宋_GB2312" w:hAnsi="Calibri Light" w:cs="Times New Roman" w:hint="eastAsia"/>
          <w:bCs/>
          <w:sz w:val="32"/>
          <w:szCs w:val="32"/>
        </w:rPr>
        <w:t xml:space="preserve"> </w:t>
      </w:r>
      <w:r w:rsidRPr="00E44EE1">
        <w:rPr>
          <w:rFonts w:ascii="仿宋_GB2312" w:eastAsia="仿宋_GB2312" w:hAnsi="Calibri Light" w:cs="Times New Roman"/>
          <w:bCs/>
          <w:sz w:val="32"/>
          <w:szCs w:val="32"/>
        </w:rPr>
        <w:t xml:space="preserve">     2.</w:t>
      </w:r>
      <w:r w:rsidRPr="00E44EE1">
        <w:rPr>
          <w:rFonts w:ascii="仿宋_GB2312" w:eastAsia="仿宋_GB2312" w:hAnsi="Calibri Light" w:cs="Times New Roman" w:hint="eastAsia"/>
          <w:bCs/>
          <w:sz w:val="32"/>
          <w:szCs w:val="32"/>
        </w:rPr>
        <w:t xml:space="preserve"> 国家中药品种保护审评专家报名表</w:t>
      </w:r>
    </w:p>
    <w:p w:rsidR="00996831" w:rsidRPr="00E44EE1" w:rsidRDefault="00996831" w:rsidP="00996831">
      <w:pPr>
        <w:ind w:firstLine="648"/>
        <w:rPr>
          <w:rFonts w:ascii="仿宋_GB2312" w:eastAsia="仿宋_GB2312" w:hAnsi="Calibri Light" w:cs="Times New Roman"/>
          <w:bCs/>
          <w:sz w:val="32"/>
          <w:szCs w:val="32"/>
        </w:rPr>
      </w:pPr>
      <w:r w:rsidRPr="00E44EE1">
        <w:rPr>
          <w:rFonts w:ascii="仿宋_GB2312" w:eastAsia="仿宋_GB2312" w:hAnsi="Calibri Light" w:cs="Times New Roman" w:hint="eastAsia"/>
          <w:bCs/>
          <w:sz w:val="32"/>
          <w:szCs w:val="32"/>
        </w:rPr>
        <w:t xml:space="preserve"> </w:t>
      </w:r>
      <w:r w:rsidRPr="00E44EE1">
        <w:rPr>
          <w:rFonts w:ascii="仿宋_GB2312" w:eastAsia="仿宋_GB2312" w:hAnsi="Calibri Light" w:cs="Times New Roman"/>
          <w:bCs/>
          <w:sz w:val="32"/>
          <w:szCs w:val="32"/>
        </w:rPr>
        <w:t xml:space="preserve">     3.</w:t>
      </w:r>
      <w:r w:rsidRPr="00E44EE1">
        <w:rPr>
          <w:rFonts w:ascii="仿宋_GB2312" w:eastAsia="仿宋_GB2312" w:hAnsi="Calibri Light" w:cs="Times New Roman" w:hint="eastAsia"/>
          <w:bCs/>
          <w:sz w:val="32"/>
          <w:szCs w:val="32"/>
        </w:rPr>
        <w:t xml:space="preserve"> 中药品种保护审评专家报名试卷</w:t>
      </w:r>
    </w:p>
    <w:p w:rsidR="00A2789F" w:rsidRDefault="005C1C62" w:rsidP="00996831">
      <w:pPr>
        <w:ind w:firstLine="648"/>
        <w:rPr>
          <w:rFonts w:ascii="仿宋_GB2312" w:eastAsia="仿宋_GB2312" w:hAnsi="Calibri Light" w:cs="Times New Roman"/>
          <w:bCs/>
          <w:sz w:val="32"/>
          <w:szCs w:val="32"/>
        </w:rPr>
      </w:pPr>
      <w:r w:rsidRPr="00E44EE1">
        <w:rPr>
          <w:rFonts w:ascii="仿宋_GB2312" w:eastAsia="仿宋_GB2312" w:hAnsi="Calibri Light" w:cs="Times New Roman" w:hint="eastAsia"/>
          <w:bCs/>
          <w:sz w:val="32"/>
          <w:szCs w:val="32"/>
        </w:rPr>
        <w:t xml:space="preserve"> </w:t>
      </w:r>
      <w:r w:rsidRPr="00E44EE1">
        <w:rPr>
          <w:rFonts w:ascii="仿宋_GB2312" w:eastAsia="仿宋_GB2312" w:hAnsi="Calibri Light" w:cs="Times New Roman"/>
          <w:bCs/>
          <w:sz w:val="32"/>
          <w:szCs w:val="32"/>
        </w:rPr>
        <w:t xml:space="preserve">     4.</w:t>
      </w:r>
      <w:r w:rsidRPr="00E44EE1">
        <w:rPr>
          <w:rFonts w:ascii="仿宋_GB2312" w:eastAsia="仿宋_GB2312" w:hAnsi="Calibri Light" w:cs="Times New Roman" w:hint="eastAsia"/>
          <w:bCs/>
          <w:sz w:val="32"/>
          <w:szCs w:val="32"/>
        </w:rPr>
        <w:t>《关于请协助推荐中药品种保护审评专家的函》</w:t>
      </w:r>
    </w:p>
    <w:p w:rsidR="00A2789F" w:rsidRPr="00A2789F" w:rsidRDefault="00A2789F" w:rsidP="00A2789F">
      <w:pPr>
        <w:rPr>
          <w:rFonts w:ascii="黑体" w:eastAsia="黑体" w:hAnsi="黑体"/>
          <w:sz w:val="32"/>
          <w:szCs w:val="32"/>
        </w:rPr>
      </w:pPr>
      <w:r>
        <w:rPr>
          <w:rFonts w:ascii="仿宋_GB2312" w:eastAsia="仿宋_GB2312" w:hAnsi="Calibri Light" w:cs="Times New Roman"/>
          <w:bCs/>
          <w:sz w:val="32"/>
          <w:szCs w:val="32"/>
        </w:rPr>
        <w:br w:type="page"/>
      </w:r>
      <w:r w:rsidRPr="00A2789F">
        <w:rPr>
          <w:rFonts w:ascii="黑体" w:eastAsia="黑体" w:hAnsi="黑体" w:hint="eastAsia"/>
          <w:sz w:val="32"/>
          <w:szCs w:val="32"/>
        </w:rPr>
        <w:lastRenderedPageBreak/>
        <w:t>附件1</w:t>
      </w:r>
    </w:p>
    <w:p w:rsidR="00A2789F" w:rsidRPr="00A2789F" w:rsidRDefault="00A2789F" w:rsidP="00A2789F">
      <w:pPr>
        <w:widowControl/>
        <w:adjustRightInd w:val="0"/>
        <w:snapToGrid w:val="0"/>
        <w:spacing w:line="560" w:lineRule="exact"/>
        <w:rPr>
          <w:rFonts w:ascii="仿宋_GB2312" w:eastAsia="仿宋_GB2312"/>
          <w:sz w:val="32"/>
          <w:szCs w:val="32"/>
        </w:rPr>
      </w:pPr>
    </w:p>
    <w:p w:rsidR="00A2789F" w:rsidRPr="00A2789F" w:rsidRDefault="00A2789F" w:rsidP="00A2789F">
      <w:pPr>
        <w:widowControl/>
        <w:adjustRightInd w:val="0"/>
        <w:snapToGrid w:val="0"/>
        <w:spacing w:line="560" w:lineRule="exact"/>
        <w:jc w:val="center"/>
        <w:outlineLvl w:val="0"/>
        <w:rPr>
          <w:rFonts w:asciiTheme="majorHAnsi" w:eastAsia="方正小标宋简体" w:hAnsiTheme="majorHAnsi" w:cstheme="majorBidi"/>
          <w:bCs/>
          <w:sz w:val="44"/>
          <w:szCs w:val="32"/>
        </w:rPr>
      </w:pPr>
      <w:r w:rsidRPr="00A2789F">
        <w:rPr>
          <w:rFonts w:asciiTheme="majorHAnsi" w:eastAsia="方正小标宋简体" w:hAnsiTheme="majorHAnsi" w:cstheme="majorBidi" w:hint="eastAsia"/>
          <w:bCs/>
          <w:sz w:val="44"/>
          <w:szCs w:val="32"/>
        </w:rPr>
        <w:t>专家遴选原则、条件、程序及有关要求</w:t>
      </w:r>
    </w:p>
    <w:p w:rsidR="00A2789F" w:rsidRPr="00A2789F" w:rsidRDefault="00A2789F" w:rsidP="00A2789F">
      <w:pPr>
        <w:widowControl/>
        <w:adjustRightInd w:val="0"/>
        <w:snapToGrid w:val="0"/>
        <w:spacing w:line="560" w:lineRule="exact"/>
        <w:ind w:firstLineChars="200" w:firstLine="640"/>
        <w:rPr>
          <w:rFonts w:eastAsia="仿宋"/>
          <w:sz w:val="32"/>
        </w:rPr>
      </w:pP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根据《国家中药品种保护条例》第九条第三款“国务院药品监督管理部门负责组织国家中药品种保护审评委员会，委员会成员由国务院药品监督管理部门聘请中医药方面的医疗、科研、检验及经营、管理专家担任”的规定，</w:t>
      </w:r>
      <w:r w:rsidRPr="00A2789F">
        <w:rPr>
          <w:rFonts w:eastAsia="仿宋" w:hAnsi="Times New Roman" w:hint="eastAsia"/>
          <w:sz w:val="32"/>
        </w:rPr>
        <w:t>国家中药品种保护审评委员会于</w:t>
      </w:r>
      <w:r w:rsidRPr="00A2789F">
        <w:rPr>
          <w:rFonts w:eastAsia="仿宋" w:hAnsi="Times New Roman" w:hint="eastAsia"/>
          <w:sz w:val="32"/>
        </w:rPr>
        <w:t>1993</w:t>
      </w:r>
      <w:r w:rsidRPr="00A2789F">
        <w:rPr>
          <w:rFonts w:eastAsia="仿宋" w:hAnsi="Times New Roman" w:hint="eastAsia"/>
          <w:sz w:val="32"/>
        </w:rPr>
        <w:t>年组建，审评委员会专家为做好中药品种保护审评工作提供了有力支撑、为推动中药品种保护事业发展做出了巨大贡献。</w:t>
      </w:r>
      <w:r w:rsidRPr="00A2789F">
        <w:rPr>
          <w:rFonts w:eastAsia="仿宋" w:hint="eastAsia"/>
          <w:sz w:val="32"/>
        </w:rPr>
        <w:t>经国家药品监督管理局药品注册管理司同意，现拟增补相关单位符合条件的专家，参与对申请保护的中药品种进行审评的工作。专家遴选原则、条件、程序及有关要求如下：</w:t>
      </w:r>
    </w:p>
    <w:p w:rsidR="00A2789F" w:rsidRPr="00A2789F" w:rsidRDefault="00A2789F" w:rsidP="00A2789F">
      <w:pPr>
        <w:keepNext/>
        <w:keepLines/>
        <w:widowControl/>
        <w:adjustRightInd w:val="0"/>
        <w:snapToGrid w:val="0"/>
        <w:spacing w:line="560" w:lineRule="exact"/>
        <w:ind w:firstLineChars="200" w:firstLine="640"/>
        <w:outlineLvl w:val="0"/>
        <w:rPr>
          <w:rFonts w:eastAsia="黑体"/>
          <w:bCs/>
          <w:kern w:val="44"/>
          <w:sz w:val="32"/>
          <w:szCs w:val="44"/>
        </w:rPr>
      </w:pPr>
      <w:r w:rsidRPr="00A2789F">
        <w:rPr>
          <w:rFonts w:eastAsia="黑体"/>
          <w:bCs/>
          <w:kern w:val="44"/>
          <w:sz w:val="32"/>
          <w:szCs w:val="44"/>
        </w:rPr>
        <w:t>一</w:t>
      </w:r>
      <w:r w:rsidRPr="00A2789F">
        <w:rPr>
          <w:rFonts w:eastAsia="黑体" w:hint="eastAsia"/>
          <w:bCs/>
          <w:kern w:val="44"/>
          <w:sz w:val="32"/>
          <w:szCs w:val="44"/>
        </w:rPr>
        <w:t>、</w:t>
      </w:r>
      <w:r w:rsidRPr="00A2789F">
        <w:rPr>
          <w:rFonts w:eastAsia="黑体"/>
          <w:bCs/>
          <w:kern w:val="44"/>
          <w:sz w:val="32"/>
          <w:szCs w:val="44"/>
        </w:rPr>
        <w:t>遴选原则</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1.</w:t>
      </w:r>
      <w:r w:rsidRPr="00A2789F">
        <w:rPr>
          <w:rFonts w:eastAsia="仿宋" w:hint="eastAsia"/>
          <w:sz w:val="32"/>
        </w:rPr>
        <w:t>坚持公开、公平、公正、利益冲突回避原则。</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2.</w:t>
      </w:r>
      <w:r w:rsidRPr="00A2789F">
        <w:rPr>
          <w:rFonts w:eastAsia="仿宋" w:hint="eastAsia"/>
          <w:sz w:val="32"/>
        </w:rPr>
        <w:t>专家来源广泛，具有专业和地区的覆盖面及代表性，且在相应专业领域具有较高学术造诣和丰富实践经验。</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3.</w:t>
      </w:r>
      <w:r w:rsidRPr="00A2789F">
        <w:rPr>
          <w:rFonts w:eastAsia="仿宋" w:hint="eastAsia"/>
          <w:sz w:val="32"/>
        </w:rPr>
        <w:t>专家本人自愿，所在单位组织同意推荐。</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4.</w:t>
      </w:r>
      <w:r w:rsidRPr="00A2789F">
        <w:rPr>
          <w:rFonts w:eastAsia="仿宋" w:hint="eastAsia"/>
          <w:sz w:val="32"/>
        </w:rPr>
        <w:t>各细分专业报名人数过多时，根据工作需要采取综合测评或集中票选方式平衡各细分专业专家人数。</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5.</w:t>
      </w:r>
      <w:r w:rsidRPr="00A2789F">
        <w:rPr>
          <w:rFonts w:eastAsia="仿宋" w:hint="eastAsia"/>
          <w:sz w:val="32"/>
        </w:rPr>
        <w:t>原则上不纳入药品生产企业任职的专家，以及中药保护委与相关业务主管司局的工作人员。</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6.</w:t>
      </w:r>
      <w:r w:rsidRPr="00A2789F">
        <w:rPr>
          <w:rFonts w:eastAsia="仿宋" w:hint="eastAsia"/>
          <w:sz w:val="32"/>
        </w:rPr>
        <w:t>优先条件：</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lastRenderedPageBreak/>
        <w:t>（</w:t>
      </w:r>
      <w:r w:rsidRPr="00A2789F">
        <w:rPr>
          <w:rFonts w:eastAsia="仿宋" w:hint="eastAsia"/>
          <w:sz w:val="32"/>
        </w:rPr>
        <w:t>1</w:t>
      </w:r>
      <w:r w:rsidRPr="00A2789F">
        <w:rPr>
          <w:rFonts w:eastAsia="仿宋" w:hint="eastAsia"/>
          <w:sz w:val="32"/>
        </w:rPr>
        <w:t>）优先选择参加过中药品种保护工作并熟悉此项业务的专家。</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w:t>
      </w:r>
      <w:r w:rsidRPr="00A2789F">
        <w:rPr>
          <w:rFonts w:eastAsia="仿宋" w:hint="eastAsia"/>
          <w:sz w:val="32"/>
        </w:rPr>
        <w:t>2</w:t>
      </w:r>
      <w:r w:rsidRPr="00A2789F">
        <w:rPr>
          <w:rFonts w:eastAsia="仿宋" w:hint="eastAsia"/>
          <w:sz w:val="32"/>
        </w:rPr>
        <w:t>）优先选择相关专业领域一线工作或对中医药评价工作有较深造诣的专家，同时控制技术专业领域的行政管理专家比例。</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w:t>
      </w:r>
      <w:r w:rsidRPr="00A2789F">
        <w:rPr>
          <w:rFonts w:eastAsia="仿宋" w:hint="eastAsia"/>
          <w:sz w:val="32"/>
        </w:rPr>
        <w:t>3</w:t>
      </w:r>
      <w:r w:rsidRPr="00A2789F">
        <w:rPr>
          <w:rFonts w:eastAsia="仿宋" w:hint="eastAsia"/>
          <w:sz w:val="32"/>
        </w:rPr>
        <w:t>）民族</w:t>
      </w:r>
      <w:proofErr w:type="gramStart"/>
      <w:r w:rsidRPr="00A2789F">
        <w:rPr>
          <w:rFonts w:eastAsia="仿宋" w:hint="eastAsia"/>
          <w:sz w:val="32"/>
        </w:rPr>
        <w:t>医</w:t>
      </w:r>
      <w:proofErr w:type="gramEnd"/>
      <w:r w:rsidRPr="00A2789F">
        <w:rPr>
          <w:rFonts w:eastAsia="仿宋" w:hint="eastAsia"/>
          <w:sz w:val="32"/>
        </w:rPr>
        <w:t>及民族药专业优先选择相应少数民族地区的专家。</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w:t>
      </w:r>
      <w:r w:rsidRPr="00A2789F">
        <w:rPr>
          <w:rFonts w:eastAsia="仿宋" w:hint="eastAsia"/>
          <w:sz w:val="32"/>
        </w:rPr>
        <w:t>4</w:t>
      </w:r>
      <w:r w:rsidRPr="00A2789F">
        <w:rPr>
          <w:rFonts w:eastAsia="仿宋" w:hint="eastAsia"/>
          <w:sz w:val="32"/>
        </w:rPr>
        <w:t>）同一省份或同一单位报名人数过多时，优先选择在相应专业领域一线工作时间较长者。</w:t>
      </w:r>
    </w:p>
    <w:p w:rsidR="00A2789F" w:rsidRPr="00A2789F" w:rsidRDefault="00A2789F" w:rsidP="00A2789F">
      <w:pPr>
        <w:keepNext/>
        <w:keepLines/>
        <w:widowControl/>
        <w:adjustRightInd w:val="0"/>
        <w:snapToGrid w:val="0"/>
        <w:spacing w:line="560" w:lineRule="exact"/>
        <w:ind w:firstLineChars="200" w:firstLine="640"/>
        <w:outlineLvl w:val="0"/>
        <w:rPr>
          <w:rFonts w:eastAsia="黑体"/>
          <w:bCs/>
          <w:kern w:val="44"/>
          <w:sz w:val="32"/>
          <w:szCs w:val="44"/>
        </w:rPr>
      </w:pPr>
      <w:r w:rsidRPr="00A2789F">
        <w:rPr>
          <w:rFonts w:eastAsia="黑体" w:hint="eastAsia"/>
          <w:bCs/>
          <w:kern w:val="44"/>
          <w:sz w:val="32"/>
          <w:szCs w:val="44"/>
        </w:rPr>
        <w:t>二、遴选条件</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1.</w:t>
      </w:r>
      <w:r w:rsidRPr="00A2789F">
        <w:rPr>
          <w:rFonts w:eastAsia="仿宋" w:hint="eastAsia"/>
          <w:sz w:val="32"/>
        </w:rPr>
        <w:t>具备良好的政治素质和职业道德，遵纪守法、坚持原则、作风正派、廉洁公正、认真负责。</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2.</w:t>
      </w:r>
      <w:r w:rsidRPr="00A2789F">
        <w:rPr>
          <w:rFonts w:eastAsia="仿宋" w:hint="eastAsia"/>
          <w:sz w:val="32"/>
        </w:rPr>
        <w:t>具有相关专业背景，在本领域有较高的学术造诣及良好的声誉，熟悉本专业技术领域现状及发展趋势。</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3.</w:t>
      </w:r>
      <w:r w:rsidRPr="00A2789F">
        <w:rPr>
          <w:rFonts w:eastAsia="仿宋" w:hint="eastAsia"/>
          <w:sz w:val="32"/>
        </w:rPr>
        <w:t>熟悉药品特别是中药的法律法规和相关政策要求。</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4.</w:t>
      </w:r>
      <w:r w:rsidRPr="00A2789F">
        <w:rPr>
          <w:rFonts w:eastAsia="仿宋" w:hint="eastAsia"/>
          <w:sz w:val="32"/>
        </w:rPr>
        <w:t>具有相关专业正高级专业技术职称或同等专业水平</w:t>
      </w:r>
      <w:r w:rsidRPr="00A2789F">
        <w:rPr>
          <w:rFonts w:eastAsia="仿宋" w:hint="eastAsia"/>
          <w:sz w:val="32"/>
        </w:rPr>
        <w:t>3</w:t>
      </w:r>
      <w:r w:rsidRPr="00A2789F">
        <w:rPr>
          <w:rFonts w:eastAsia="仿宋" w:hint="eastAsia"/>
          <w:sz w:val="32"/>
        </w:rPr>
        <w:t>年以上，在相应专业领域或管理岗位工作</w:t>
      </w:r>
      <w:r w:rsidRPr="00A2789F">
        <w:rPr>
          <w:rFonts w:eastAsia="仿宋" w:hint="eastAsia"/>
          <w:sz w:val="32"/>
        </w:rPr>
        <w:t>10</w:t>
      </w:r>
      <w:r w:rsidRPr="00A2789F">
        <w:rPr>
          <w:rFonts w:eastAsia="仿宋" w:hint="eastAsia"/>
          <w:sz w:val="32"/>
        </w:rPr>
        <w:t>年以上。</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5.</w:t>
      </w:r>
      <w:r w:rsidRPr="00A2789F">
        <w:rPr>
          <w:rFonts w:eastAsia="仿宋" w:hint="eastAsia"/>
          <w:sz w:val="32"/>
        </w:rPr>
        <w:t>身体健康，年龄原则在</w:t>
      </w:r>
      <w:r w:rsidRPr="00A2789F">
        <w:rPr>
          <w:rFonts w:eastAsia="仿宋" w:hint="eastAsia"/>
          <w:sz w:val="32"/>
        </w:rPr>
        <w:t>70</w:t>
      </w:r>
      <w:r w:rsidRPr="00A2789F">
        <w:rPr>
          <w:rFonts w:eastAsia="仿宋" w:hint="eastAsia"/>
          <w:sz w:val="32"/>
        </w:rPr>
        <w:t>岁（含，</w:t>
      </w:r>
      <w:r w:rsidRPr="00A2789F">
        <w:rPr>
          <w:rFonts w:eastAsia="仿宋" w:hint="eastAsia"/>
          <w:sz w:val="32"/>
        </w:rPr>
        <w:t>1</w:t>
      </w:r>
      <w:r w:rsidRPr="00A2789F">
        <w:rPr>
          <w:rFonts w:eastAsia="仿宋"/>
          <w:sz w:val="32"/>
        </w:rPr>
        <w:t>950</w:t>
      </w:r>
      <w:r w:rsidRPr="00A2789F">
        <w:rPr>
          <w:rFonts w:eastAsia="仿宋"/>
          <w:sz w:val="32"/>
        </w:rPr>
        <w:t>年</w:t>
      </w:r>
      <w:r w:rsidRPr="00A2789F">
        <w:rPr>
          <w:rFonts w:eastAsia="仿宋" w:hint="eastAsia"/>
          <w:sz w:val="32"/>
        </w:rPr>
        <w:t>1</w:t>
      </w:r>
      <w:r w:rsidRPr="00A2789F">
        <w:rPr>
          <w:rFonts w:eastAsia="仿宋" w:hint="eastAsia"/>
          <w:sz w:val="32"/>
        </w:rPr>
        <w:t>月</w:t>
      </w:r>
      <w:r w:rsidRPr="00A2789F">
        <w:rPr>
          <w:rFonts w:eastAsia="仿宋" w:hint="eastAsia"/>
          <w:sz w:val="32"/>
        </w:rPr>
        <w:t>1</w:t>
      </w:r>
      <w:r w:rsidRPr="00A2789F">
        <w:rPr>
          <w:rFonts w:eastAsia="仿宋" w:hint="eastAsia"/>
          <w:sz w:val="32"/>
        </w:rPr>
        <w:t>日以后出生）以下，院士年龄可适当放宽。</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6.</w:t>
      </w:r>
      <w:r w:rsidRPr="00A2789F">
        <w:rPr>
          <w:rFonts w:eastAsia="仿宋" w:hint="eastAsia"/>
          <w:sz w:val="32"/>
        </w:rPr>
        <w:t>能认真、积极参加中药品种保护的技术审评及相关工作，并能坚持科学、公正的原则，按要求承担和完成受委托的工作。</w:t>
      </w:r>
    </w:p>
    <w:p w:rsidR="00A2789F" w:rsidRPr="00A2789F" w:rsidRDefault="00A2789F" w:rsidP="00A2789F">
      <w:pPr>
        <w:widowControl/>
        <w:adjustRightInd w:val="0"/>
        <w:snapToGrid w:val="0"/>
        <w:spacing w:line="560" w:lineRule="exact"/>
        <w:ind w:firstLineChars="200" w:firstLine="640"/>
        <w:outlineLvl w:val="0"/>
        <w:rPr>
          <w:rFonts w:ascii="Times New Roman" w:eastAsia="黑体" w:hAnsi="Times New Roman" w:cs="Times New Roman"/>
          <w:bCs/>
          <w:kern w:val="44"/>
          <w:sz w:val="32"/>
          <w:szCs w:val="44"/>
        </w:rPr>
      </w:pPr>
      <w:r w:rsidRPr="00A2789F">
        <w:rPr>
          <w:rFonts w:ascii="Times New Roman" w:eastAsia="黑体" w:hAnsi="Times New Roman" w:cs="Times New Roman" w:hint="eastAsia"/>
          <w:bCs/>
          <w:kern w:val="44"/>
          <w:sz w:val="32"/>
          <w:szCs w:val="44"/>
        </w:rPr>
        <w:t>三、遴选程序</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lastRenderedPageBreak/>
        <w:t>1</w:t>
      </w:r>
      <w:r w:rsidRPr="00A2789F">
        <w:rPr>
          <w:rFonts w:eastAsia="仿宋"/>
          <w:sz w:val="32"/>
        </w:rPr>
        <w:t>.</w:t>
      </w:r>
      <w:r w:rsidRPr="00A2789F">
        <w:rPr>
          <w:rFonts w:eastAsia="仿宋" w:hint="eastAsia"/>
          <w:sz w:val="32"/>
        </w:rPr>
        <w:t>采取个人自荐、单位推荐形式向社会公开遴选增补。符合遴选条件的相关专家，经所在单位同意，直接向国家中药品种保护审评委员会提出申请。候选专家通过资格审查后，主要信息在国家中药品种保护审评委员会网站公示</w:t>
      </w:r>
      <w:r w:rsidRPr="00A2789F">
        <w:rPr>
          <w:rFonts w:eastAsia="仿宋" w:hint="eastAsia"/>
          <w:sz w:val="32"/>
        </w:rPr>
        <w:t>7</w:t>
      </w:r>
      <w:r w:rsidRPr="00A2789F">
        <w:rPr>
          <w:rFonts w:eastAsia="仿宋" w:hint="eastAsia"/>
          <w:sz w:val="32"/>
        </w:rPr>
        <w:t>个工作日且无异议后，上报药品监督管理局</w:t>
      </w:r>
      <w:r w:rsidRPr="00A2789F">
        <w:rPr>
          <w:rFonts w:eastAsia="仿宋"/>
          <w:sz w:val="32"/>
        </w:rPr>
        <w:t>药品注册管理司批准</w:t>
      </w:r>
      <w:r w:rsidRPr="00A2789F">
        <w:rPr>
          <w:rFonts w:eastAsia="仿宋" w:hint="eastAsia"/>
          <w:sz w:val="32"/>
        </w:rPr>
        <w:t>，如无异议</w:t>
      </w:r>
      <w:r w:rsidRPr="00A2789F">
        <w:rPr>
          <w:rFonts w:eastAsia="仿宋"/>
          <w:sz w:val="32"/>
        </w:rPr>
        <w:t>，</w:t>
      </w:r>
      <w:r w:rsidRPr="00A2789F">
        <w:rPr>
          <w:rFonts w:eastAsia="仿宋" w:hint="eastAsia"/>
          <w:sz w:val="32"/>
        </w:rPr>
        <w:t>统一制发聘书（聘期</w:t>
      </w:r>
      <w:r w:rsidRPr="00A2789F">
        <w:rPr>
          <w:rFonts w:eastAsia="仿宋" w:hint="eastAsia"/>
          <w:sz w:val="32"/>
        </w:rPr>
        <w:t>5</w:t>
      </w:r>
      <w:r w:rsidRPr="00A2789F">
        <w:rPr>
          <w:rFonts w:eastAsia="仿宋" w:hint="eastAsia"/>
          <w:sz w:val="32"/>
        </w:rPr>
        <w:t>年）并在国家中药品种保护审评委员会网站上公告。</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2</w:t>
      </w:r>
      <w:r w:rsidRPr="00A2789F">
        <w:rPr>
          <w:rFonts w:eastAsia="仿宋"/>
          <w:sz w:val="32"/>
        </w:rPr>
        <w:t>.</w:t>
      </w:r>
      <w:r w:rsidRPr="00A2789F">
        <w:rPr>
          <w:rFonts w:eastAsia="仿宋" w:hint="eastAsia"/>
          <w:sz w:val="32"/>
        </w:rPr>
        <w:t>申请人可在国家中药品种保护审评委员会网站（</w:t>
      </w:r>
      <w:r w:rsidRPr="00A2789F">
        <w:rPr>
          <w:rFonts w:eastAsia="仿宋" w:hint="eastAsia"/>
          <w:sz w:val="32"/>
        </w:rPr>
        <w:t>http</w:t>
      </w:r>
      <w:r w:rsidRPr="00A2789F">
        <w:rPr>
          <w:rFonts w:eastAsia="仿宋"/>
          <w:sz w:val="32"/>
        </w:rPr>
        <w:t>://www.cfe-samr.org.cn</w:t>
      </w:r>
      <w:r w:rsidRPr="00A2789F">
        <w:rPr>
          <w:rFonts w:eastAsia="仿宋" w:hint="eastAsia"/>
          <w:sz w:val="32"/>
        </w:rPr>
        <w:t>）下载并填写《国家中药品种保护审评专家报名表》，审评专家候选人需经所在单位核实填写项目后，填写推荐意见，同时</w:t>
      </w:r>
      <w:r w:rsidRPr="00A2789F">
        <w:rPr>
          <w:rFonts w:eastAsia="仿宋"/>
          <w:sz w:val="32"/>
        </w:rPr>
        <w:t>完成《</w:t>
      </w:r>
      <w:r w:rsidRPr="00A2789F">
        <w:rPr>
          <w:rFonts w:eastAsia="仿宋" w:hint="eastAsia"/>
          <w:sz w:val="32"/>
        </w:rPr>
        <w:t>中药品种保护</w:t>
      </w:r>
      <w:r w:rsidRPr="00A2789F">
        <w:rPr>
          <w:rFonts w:eastAsia="仿宋"/>
          <w:sz w:val="32"/>
        </w:rPr>
        <w:t>审评专家报名试卷》的填写</w:t>
      </w:r>
      <w:r w:rsidRPr="00A2789F">
        <w:rPr>
          <w:rFonts w:eastAsia="仿宋" w:hint="eastAsia"/>
          <w:sz w:val="32"/>
        </w:rPr>
        <w:t>。</w:t>
      </w:r>
    </w:p>
    <w:p w:rsidR="00A2789F" w:rsidRPr="00A2789F" w:rsidRDefault="00A2789F" w:rsidP="00A2789F">
      <w:pPr>
        <w:widowControl/>
        <w:adjustRightInd w:val="0"/>
        <w:snapToGrid w:val="0"/>
        <w:spacing w:line="560" w:lineRule="exact"/>
        <w:ind w:firstLineChars="200" w:firstLine="640"/>
        <w:outlineLvl w:val="0"/>
        <w:rPr>
          <w:rFonts w:ascii="Times New Roman" w:eastAsia="黑体" w:hAnsi="Times New Roman" w:cs="Times New Roman"/>
          <w:bCs/>
          <w:kern w:val="44"/>
          <w:sz w:val="32"/>
          <w:szCs w:val="44"/>
        </w:rPr>
      </w:pPr>
      <w:r w:rsidRPr="00A2789F">
        <w:rPr>
          <w:rFonts w:ascii="Times New Roman" w:eastAsia="黑体" w:hAnsi="Times New Roman" w:cs="Times New Roman" w:hint="eastAsia"/>
          <w:bCs/>
          <w:kern w:val="44"/>
          <w:sz w:val="32"/>
          <w:szCs w:val="44"/>
        </w:rPr>
        <w:t>四、有关要求</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1</w:t>
      </w:r>
      <w:r w:rsidRPr="00A2789F">
        <w:rPr>
          <w:rFonts w:eastAsia="仿宋"/>
          <w:sz w:val="32"/>
        </w:rPr>
        <w:t>.</w:t>
      </w:r>
      <w:r w:rsidRPr="00A2789F">
        <w:rPr>
          <w:rFonts w:eastAsia="仿宋" w:hint="eastAsia"/>
          <w:sz w:val="32"/>
        </w:rPr>
        <w:t>完成填写信息后，统一用</w:t>
      </w:r>
      <w:r w:rsidRPr="00A2789F">
        <w:rPr>
          <w:rFonts w:eastAsia="仿宋" w:hint="eastAsia"/>
          <w:sz w:val="32"/>
        </w:rPr>
        <w:t>A4</w:t>
      </w:r>
      <w:r w:rsidRPr="00A2789F">
        <w:rPr>
          <w:rFonts w:eastAsia="仿宋" w:hint="eastAsia"/>
          <w:sz w:val="32"/>
        </w:rPr>
        <w:t>纸打印</w:t>
      </w:r>
      <w:r w:rsidRPr="00A2789F">
        <w:rPr>
          <w:rFonts w:ascii="仿宋_GB2312" w:eastAsia="仿宋_GB2312" w:hAnsi="Times New Roman" w:cs="Times New Roman" w:hint="eastAsia"/>
          <w:sz w:val="32"/>
          <w:szCs w:val="32"/>
        </w:rPr>
        <w:t>《国家中药品种保护审评专家报名表》</w:t>
      </w:r>
      <w:r w:rsidRPr="00A2789F">
        <w:rPr>
          <w:rFonts w:eastAsia="仿宋" w:hint="eastAsia"/>
          <w:sz w:val="32"/>
        </w:rPr>
        <w:t>，一式</w:t>
      </w:r>
      <w:r w:rsidRPr="00A2789F">
        <w:rPr>
          <w:rFonts w:eastAsia="仿宋" w:hint="eastAsia"/>
          <w:sz w:val="32"/>
        </w:rPr>
        <w:t>2</w:t>
      </w:r>
      <w:r w:rsidRPr="00A2789F">
        <w:rPr>
          <w:rFonts w:eastAsia="仿宋" w:hint="eastAsia"/>
          <w:sz w:val="32"/>
        </w:rPr>
        <w:t>份，并按填表说明签字、盖章；</w:t>
      </w:r>
      <w:r w:rsidRPr="00A2789F">
        <w:rPr>
          <w:rFonts w:eastAsia="仿宋"/>
          <w:sz w:val="32"/>
        </w:rPr>
        <w:t>《</w:t>
      </w:r>
      <w:r w:rsidRPr="00A2789F">
        <w:rPr>
          <w:rFonts w:eastAsia="仿宋" w:hint="eastAsia"/>
          <w:sz w:val="32"/>
        </w:rPr>
        <w:t>中药品种保护</w:t>
      </w:r>
      <w:r w:rsidRPr="00A2789F">
        <w:rPr>
          <w:rFonts w:eastAsia="仿宋"/>
          <w:sz w:val="32"/>
        </w:rPr>
        <w:t>审评专家报名试卷》打印</w:t>
      </w:r>
      <w:r w:rsidRPr="00A2789F">
        <w:rPr>
          <w:rFonts w:eastAsia="仿宋" w:hint="eastAsia"/>
          <w:sz w:val="32"/>
        </w:rPr>
        <w:t>1</w:t>
      </w:r>
      <w:r w:rsidRPr="00A2789F">
        <w:rPr>
          <w:rFonts w:eastAsia="仿宋" w:hint="eastAsia"/>
          <w:sz w:val="32"/>
        </w:rPr>
        <w:t>份。</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sz w:val="32"/>
        </w:rPr>
        <w:t>2.</w:t>
      </w:r>
      <w:r w:rsidRPr="00A2789F">
        <w:rPr>
          <w:rFonts w:eastAsia="仿宋" w:hint="eastAsia"/>
          <w:sz w:val="32"/>
        </w:rPr>
        <w:t>请于</w:t>
      </w:r>
      <w:r w:rsidRPr="00A2789F">
        <w:rPr>
          <w:rFonts w:eastAsia="仿宋" w:hint="eastAsia"/>
          <w:sz w:val="32"/>
        </w:rPr>
        <w:t>20</w:t>
      </w:r>
      <w:r w:rsidRPr="00A2789F">
        <w:rPr>
          <w:rFonts w:eastAsia="仿宋"/>
          <w:sz w:val="32"/>
        </w:rPr>
        <w:t>21</w:t>
      </w:r>
      <w:r w:rsidRPr="00A2789F">
        <w:rPr>
          <w:rFonts w:eastAsia="仿宋" w:hint="eastAsia"/>
          <w:sz w:val="32"/>
        </w:rPr>
        <w:t>年</w:t>
      </w:r>
      <w:r w:rsidRPr="00A2789F">
        <w:rPr>
          <w:rFonts w:eastAsia="仿宋"/>
          <w:sz w:val="32"/>
        </w:rPr>
        <w:t>3</w:t>
      </w:r>
      <w:r w:rsidRPr="00A2789F">
        <w:rPr>
          <w:rFonts w:eastAsia="仿宋" w:hint="eastAsia"/>
          <w:sz w:val="32"/>
        </w:rPr>
        <w:t>月</w:t>
      </w:r>
      <w:r w:rsidRPr="00A2789F">
        <w:rPr>
          <w:rFonts w:eastAsia="仿宋"/>
          <w:sz w:val="32"/>
        </w:rPr>
        <w:t>20</w:t>
      </w:r>
      <w:r w:rsidRPr="00A2789F">
        <w:rPr>
          <w:rFonts w:eastAsia="仿宋" w:hint="eastAsia"/>
          <w:sz w:val="32"/>
        </w:rPr>
        <w:t>日前，将上述申请材料寄至国家中药品种保护审评委员会。将《国家中药品种保护审评专家报名表》电子版邮至</w:t>
      </w:r>
      <w:r w:rsidRPr="00A2789F">
        <w:rPr>
          <w:rFonts w:eastAsia="仿宋" w:hint="eastAsia"/>
          <w:sz w:val="32"/>
        </w:rPr>
        <w:t>2</w:t>
      </w:r>
      <w:r w:rsidRPr="00A2789F">
        <w:rPr>
          <w:rFonts w:eastAsia="仿宋"/>
          <w:sz w:val="32"/>
        </w:rPr>
        <w:t>735406270@qq.com</w:t>
      </w:r>
      <w:r w:rsidRPr="00A2789F">
        <w:rPr>
          <w:rFonts w:eastAsia="仿宋" w:hint="eastAsia"/>
          <w:sz w:val="32"/>
        </w:rPr>
        <w:t>，</w:t>
      </w:r>
      <w:r w:rsidRPr="00A2789F">
        <w:rPr>
          <w:rFonts w:eastAsia="仿宋"/>
          <w:sz w:val="32"/>
        </w:rPr>
        <w:t>同时在邮件主题注明</w:t>
      </w:r>
      <w:r w:rsidRPr="00A2789F">
        <w:rPr>
          <w:rFonts w:eastAsia="仿宋" w:hint="eastAsia"/>
          <w:sz w:val="32"/>
        </w:rPr>
        <w:t>“增补专家报名表”。</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3</w:t>
      </w:r>
      <w:r w:rsidRPr="00A2789F">
        <w:rPr>
          <w:rFonts w:eastAsia="仿宋"/>
          <w:sz w:val="32"/>
        </w:rPr>
        <w:t>.</w:t>
      </w:r>
      <w:r w:rsidRPr="00A2789F">
        <w:rPr>
          <w:rFonts w:eastAsia="仿宋" w:hint="eastAsia"/>
          <w:sz w:val="32"/>
        </w:rPr>
        <w:t>请务必如实填写申请表中各项内容，国家中药品种保护审评委员会将对申请表的内容进行核实，一经发现弄虚作假行为，即取消申请人的申报资格。</w:t>
      </w:r>
    </w:p>
    <w:p w:rsidR="00A2789F" w:rsidRPr="00A2789F" w:rsidRDefault="00A2789F" w:rsidP="00A2789F">
      <w:pPr>
        <w:keepNext/>
        <w:keepLines/>
        <w:widowControl/>
        <w:adjustRightInd w:val="0"/>
        <w:snapToGrid w:val="0"/>
        <w:spacing w:line="560" w:lineRule="exact"/>
        <w:ind w:firstLineChars="200" w:firstLine="640"/>
        <w:outlineLvl w:val="0"/>
        <w:rPr>
          <w:rFonts w:eastAsia="黑体"/>
          <w:bCs/>
          <w:kern w:val="44"/>
          <w:sz w:val="32"/>
          <w:szCs w:val="44"/>
        </w:rPr>
      </w:pPr>
      <w:r w:rsidRPr="00A2789F">
        <w:rPr>
          <w:rFonts w:eastAsia="黑体" w:hint="eastAsia"/>
          <w:bCs/>
          <w:kern w:val="44"/>
          <w:sz w:val="32"/>
          <w:szCs w:val="44"/>
        </w:rPr>
        <w:lastRenderedPageBreak/>
        <w:t>五、联系方式</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1</w:t>
      </w:r>
      <w:r w:rsidRPr="00A2789F">
        <w:rPr>
          <w:rFonts w:eastAsia="仿宋"/>
          <w:sz w:val="32"/>
        </w:rPr>
        <w:t>.</w:t>
      </w:r>
      <w:r w:rsidRPr="00A2789F">
        <w:rPr>
          <w:rFonts w:eastAsia="仿宋" w:hint="eastAsia"/>
          <w:sz w:val="32"/>
        </w:rPr>
        <w:t>联系单位：国家中药品种保护审评委员会</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2</w:t>
      </w:r>
      <w:r w:rsidRPr="00A2789F">
        <w:rPr>
          <w:rFonts w:eastAsia="仿宋"/>
          <w:sz w:val="32"/>
        </w:rPr>
        <w:t>.</w:t>
      </w:r>
      <w:r w:rsidRPr="00A2789F">
        <w:rPr>
          <w:rFonts w:eastAsia="仿宋"/>
          <w:sz w:val="32"/>
        </w:rPr>
        <w:t>邮寄</w:t>
      </w:r>
      <w:r w:rsidRPr="00A2789F">
        <w:rPr>
          <w:rFonts w:eastAsia="仿宋" w:hint="eastAsia"/>
          <w:sz w:val="32"/>
        </w:rPr>
        <w:t>地址：北京丰台区南四环西路</w:t>
      </w:r>
      <w:r w:rsidRPr="00A2789F">
        <w:rPr>
          <w:rFonts w:eastAsia="仿宋" w:hint="eastAsia"/>
          <w:sz w:val="32"/>
        </w:rPr>
        <w:t>1</w:t>
      </w:r>
      <w:r w:rsidRPr="00A2789F">
        <w:rPr>
          <w:rFonts w:eastAsia="仿宋"/>
          <w:sz w:val="32"/>
        </w:rPr>
        <w:t>88</w:t>
      </w:r>
      <w:r w:rsidRPr="00A2789F">
        <w:rPr>
          <w:rFonts w:eastAsia="仿宋"/>
          <w:sz w:val="32"/>
        </w:rPr>
        <w:t>号</w:t>
      </w:r>
      <w:r w:rsidRPr="00A2789F">
        <w:rPr>
          <w:rFonts w:eastAsia="仿宋" w:hint="eastAsia"/>
          <w:sz w:val="32"/>
        </w:rPr>
        <w:t>1</w:t>
      </w:r>
      <w:r w:rsidRPr="00A2789F">
        <w:rPr>
          <w:rFonts w:eastAsia="仿宋"/>
          <w:sz w:val="32"/>
        </w:rPr>
        <w:t>1</w:t>
      </w:r>
      <w:r w:rsidRPr="00A2789F">
        <w:rPr>
          <w:rFonts w:eastAsia="仿宋"/>
          <w:sz w:val="32"/>
        </w:rPr>
        <w:t>区</w:t>
      </w:r>
      <w:r w:rsidRPr="00A2789F">
        <w:rPr>
          <w:rFonts w:eastAsia="仿宋" w:hint="eastAsia"/>
          <w:sz w:val="32"/>
        </w:rPr>
        <w:t>1</w:t>
      </w:r>
      <w:r w:rsidRPr="00A2789F">
        <w:rPr>
          <w:rFonts w:eastAsia="仿宋"/>
          <w:sz w:val="32"/>
        </w:rPr>
        <w:t>2</w:t>
      </w:r>
      <w:r w:rsidRPr="00A2789F">
        <w:rPr>
          <w:rFonts w:eastAsia="仿宋"/>
          <w:sz w:val="32"/>
        </w:rPr>
        <w:t>号楼</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3</w:t>
      </w:r>
      <w:r w:rsidRPr="00A2789F">
        <w:rPr>
          <w:rFonts w:eastAsia="仿宋"/>
          <w:sz w:val="32"/>
        </w:rPr>
        <w:t>.</w:t>
      </w:r>
      <w:r w:rsidRPr="00A2789F">
        <w:rPr>
          <w:rFonts w:eastAsia="仿宋" w:hint="eastAsia"/>
          <w:sz w:val="32"/>
        </w:rPr>
        <w:t>邮政编码：</w:t>
      </w:r>
      <w:r w:rsidRPr="00A2789F">
        <w:rPr>
          <w:rFonts w:eastAsia="仿宋" w:hint="eastAsia"/>
          <w:sz w:val="32"/>
        </w:rPr>
        <w:t>1000</w:t>
      </w:r>
      <w:r w:rsidRPr="00A2789F">
        <w:rPr>
          <w:rFonts w:eastAsia="仿宋"/>
          <w:sz w:val="32"/>
        </w:rPr>
        <w:t>70</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4</w:t>
      </w:r>
      <w:r w:rsidRPr="00A2789F">
        <w:rPr>
          <w:rFonts w:eastAsia="仿宋"/>
          <w:sz w:val="32"/>
        </w:rPr>
        <w:t>.</w:t>
      </w:r>
      <w:r w:rsidRPr="00A2789F">
        <w:rPr>
          <w:rFonts w:eastAsia="仿宋" w:hint="eastAsia"/>
          <w:sz w:val="32"/>
        </w:rPr>
        <w:t>联系人：施沅坤</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5</w:t>
      </w:r>
      <w:r w:rsidRPr="00A2789F">
        <w:rPr>
          <w:rFonts w:eastAsia="仿宋"/>
          <w:sz w:val="32"/>
        </w:rPr>
        <w:t>.</w:t>
      </w:r>
      <w:r w:rsidRPr="00A2789F">
        <w:rPr>
          <w:rFonts w:eastAsia="仿宋" w:hint="eastAsia"/>
          <w:sz w:val="32"/>
        </w:rPr>
        <w:t>联系电话：</w:t>
      </w:r>
      <w:r w:rsidRPr="00A2789F">
        <w:rPr>
          <w:rFonts w:eastAsia="仿宋" w:hint="eastAsia"/>
          <w:sz w:val="32"/>
        </w:rPr>
        <w:t>010</w:t>
      </w:r>
      <w:r w:rsidRPr="00A2789F">
        <w:rPr>
          <w:rFonts w:ascii="微软雅黑" w:eastAsia="微软雅黑" w:hAnsi="微软雅黑" w:cs="微软雅黑" w:hint="eastAsia"/>
          <w:sz w:val="32"/>
        </w:rPr>
        <w:t>-</w:t>
      </w:r>
      <w:r w:rsidRPr="00A2789F">
        <w:rPr>
          <w:rFonts w:eastAsia="仿宋"/>
          <w:sz w:val="32"/>
        </w:rPr>
        <w:t>66230653</w:t>
      </w:r>
    </w:p>
    <w:p w:rsidR="00A2789F" w:rsidRPr="00A2789F" w:rsidRDefault="00A2789F" w:rsidP="00A2789F">
      <w:pPr>
        <w:widowControl/>
        <w:adjustRightInd w:val="0"/>
        <w:snapToGrid w:val="0"/>
        <w:spacing w:line="560" w:lineRule="exact"/>
        <w:ind w:firstLineChars="200" w:firstLine="640"/>
        <w:rPr>
          <w:rFonts w:eastAsia="仿宋"/>
          <w:sz w:val="32"/>
        </w:rPr>
      </w:pPr>
      <w:r w:rsidRPr="00A2789F">
        <w:rPr>
          <w:rFonts w:eastAsia="仿宋" w:hint="eastAsia"/>
          <w:sz w:val="32"/>
        </w:rPr>
        <w:t>6</w:t>
      </w:r>
      <w:r w:rsidRPr="00A2789F">
        <w:rPr>
          <w:rFonts w:eastAsia="仿宋"/>
          <w:sz w:val="32"/>
        </w:rPr>
        <w:t>.</w:t>
      </w:r>
      <w:r w:rsidRPr="00A2789F">
        <w:rPr>
          <w:rFonts w:eastAsia="仿宋" w:hint="eastAsia"/>
          <w:sz w:val="32"/>
        </w:rPr>
        <w:t>传真：</w:t>
      </w:r>
      <w:r w:rsidRPr="00A2789F">
        <w:rPr>
          <w:rFonts w:eastAsia="仿宋" w:hint="eastAsia"/>
          <w:sz w:val="32"/>
        </w:rPr>
        <w:t>010-6</w:t>
      </w:r>
      <w:r w:rsidRPr="00A2789F">
        <w:rPr>
          <w:rFonts w:eastAsia="仿宋"/>
          <w:sz w:val="32"/>
        </w:rPr>
        <w:t>7153550</w:t>
      </w:r>
    </w:p>
    <w:p w:rsidR="00A2789F" w:rsidRDefault="00A2789F">
      <w:pPr>
        <w:widowControl/>
        <w:jc w:val="left"/>
        <w:rPr>
          <w:rFonts w:ascii="黑体" w:eastAsia="黑体" w:hAnsi="Times New Roman" w:cs="Times New Roman"/>
          <w:sz w:val="32"/>
          <w:szCs w:val="32"/>
        </w:rPr>
      </w:pPr>
      <w:r>
        <w:rPr>
          <w:rFonts w:ascii="黑体" w:eastAsia="黑体" w:hAnsi="Times New Roman" w:cs="Times New Roman"/>
          <w:sz w:val="32"/>
          <w:szCs w:val="32"/>
        </w:rPr>
        <w:br w:type="page"/>
      </w:r>
    </w:p>
    <w:p w:rsidR="00A2789F" w:rsidRDefault="00A2789F" w:rsidP="00A2789F">
      <w:pPr>
        <w:widowControl/>
        <w:adjustRightInd w:val="0"/>
        <w:snapToGrid w:val="0"/>
        <w:spacing w:line="560" w:lineRule="exact"/>
        <w:rPr>
          <w:rFonts w:ascii="黑体" w:eastAsia="黑体" w:hAnsi="Times New Roman" w:cs="Times New Roman"/>
          <w:sz w:val="32"/>
          <w:szCs w:val="32"/>
        </w:rPr>
      </w:pPr>
      <w:r w:rsidRPr="00566128">
        <w:rPr>
          <w:rFonts w:ascii="黑体" w:eastAsia="黑体" w:hAnsi="Times New Roman" w:cs="Times New Roman" w:hint="eastAsia"/>
          <w:sz w:val="32"/>
          <w:szCs w:val="32"/>
        </w:rPr>
        <w:lastRenderedPageBreak/>
        <w:t>附件</w:t>
      </w:r>
      <w:r>
        <w:rPr>
          <w:rFonts w:ascii="黑体" w:eastAsia="黑体" w:hAnsi="Times New Roman" w:cs="Times New Roman" w:hint="eastAsia"/>
          <w:sz w:val="32"/>
          <w:szCs w:val="32"/>
        </w:rPr>
        <w:t>2</w:t>
      </w:r>
    </w:p>
    <w:p w:rsidR="00A2789F" w:rsidRPr="00566128" w:rsidRDefault="00A2789F" w:rsidP="00A2789F">
      <w:pPr>
        <w:widowControl/>
        <w:adjustRightInd w:val="0"/>
        <w:snapToGrid w:val="0"/>
        <w:spacing w:line="560" w:lineRule="exact"/>
        <w:rPr>
          <w:rFonts w:ascii="黑体" w:eastAsia="黑体" w:hAnsi="Times New Roman" w:cs="Times New Roman"/>
          <w:sz w:val="32"/>
          <w:szCs w:val="32"/>
        </w:rPr>
      </w:pPr>
    </w:p>
    <w:p w:rsidR="00A2789F" w:rsidRPr="00566128" w:rsidRDefault="00A2789F" w:rsidP="00A2789F">
      <w:pPr>
        <w:widowControl/>
        <w:adjustRightInd w:val="0"/>
        <w:snapToGrid w:val="0"/>
        <w:spacing w:line="560" w:lineRule="exact"/>
        <w:jc w:val="center"/>
        <w:outlineLvl w:val="0"/>
        <w:rPr>
          <w:rFonts w:ascii="Calibri Light" w:eastAsia="方正小标宋简体" w:hAnsi="Calibri Light" w:cs="Times New Roman"/>
          <w:bCs/>
          <w:sz w:val="36"/>
          <w:szCs w:val="32"/>
        </w:rPr>
      </w:pPr>
      <w:r w:rsidRPr="00566128">
        <w:rPr>
          <w:rFonts w:ascii="Calibri Light" w:eastAsia="方正小标宋简体" w:hAnsi="Calibri Light" w:cs="Times New Roman" w:hint="eastAsia"/>
          <w:bCs/>
          <w:sz w:val="36"/>
          <w:szCs w:val="32"/>
        </w:rPr>
        <w:t>国家中药品种保护审评专家报名表</w:t>
      </w:r>
    </w:p>
    <w:p w:rsidR="00A2789F" w:rsidRPr="00566128" w:rsidRDefault="00A2789F" w:rsidP="00A2789F">
      <w:pPr>
        <w:widowControl/>
        <w:adjustRightInd w:val="0"/>
        <w:snapToGrid w:val="0"/>
        <w:spacing w:line="560" w:lineRule="exact"/>
        <w:ind w:firstLineChars="857" w:firstLine="2742"/>
        <w:rPr>
          <w:rFonts w:ascii="方正小标宋简体" w:eastAsia="方正小标宋简体" w:hAnsi="Times New Roman" w:cs="Times New Roman"/>
          <w:sz w:val="32"/>
          <w:szCs w:val="32"/>
        </w:rPr>
      </w:pPr>
    </w:p>
    <w:p w:rsidR="00A2789F" w:rsidRPr="00566128" w:rsidRDefault="00A2789F" w:rsidP="00A2789F">
      <w:pPr>
        <w:widowControl/>
        <w:adjustRightInd w:val="0"/>
        <w:snapToGrid w:val="0"/>
        <w:spacing w:beforeLines="250" w:before="780" w:line="560" w:lineRule="exact"/>
        <w:ind w:firstLineChars="225" w:firstLine="720"/>
        <w:jc w:val="left"/>
        <w:rPr>
          <w:rFonts w:ascii="方正小标宋简体" w:eastAsia="方正小标宋简体" w:hAnsi="Times New Roman" w:cs="Times New Roman"/>
          <w:sz w:val="32"/>
          <w:szCs w:val="32"/>
        </w:rPr>
      </w:pPr>
    </w:p>
    <w:p w:rsidR="00A2789F" w:rsidRPr="00566128" w:rsidRDefault="00A2789F" w:rsidP="00A2789F">
      <w:pPr>
        <w:widowControl/>
        <w:adjustRightInd w:val="0"/>
        <w:snapToGrid w:val="0"/>
        <w:spacing w:beforeLines="250" w:before="780" w:line="560" w:lineRule="exact"/>
        <w:ind w:firstLineChars="708" w:firstLine="2266"/>
        <w:jc w:val="left"/>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姓    名：</w:t>
      </w:r>
      <w:r w:rsidRPr="00566128">
        <w:rPr>
          <w:rFonts w:ascii="宋体" w:eastAsia="仿宋" w:hAnsi="宋体" w:cs="Times New Roman" w:hint="eastAsia"/>
          <w:sz w:val="32"/>
          <w:szCs w:val="32"/>
          <w:u w:val="single"/>
        </w:rPr>
        <w:t xml:space="preserve">                       </w:t>
      </w:r>
    </w:p>
    <w:p w:rsidR="00A2789F" w:rsidRPr="00566128" w:rsidRDefault="00A2789F" w:rsidP="00A2789F">
      <w:pPr>
        <w:widowControl/>
        <w:adjustRightInd w:val="0"/>
        <w:snapToGrid w:val="0"/>
        <w:spacing w:beforeLines="250" w:before="780" w:line="560" w:lineRule="exact"/>
        <w:ind w:firstLineChars="708" w:firstLine="2266"/>
        <w:jc w:val="left"/>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 xml:space="preserve">职    </w:t>
      </w:r>
      <w:proofErr w:type="gramStart"/>
      <w:r w:rsidRPr="00566128">
        <w:rPr>
          <w:rFonts w:ascii="方正小标宋简体" w:eastAsia="方正小标宋简体" w:hAnsi="Times New Roman" w:cs="Times New Roman" w:hint="eastAsia"/>
          <w:sz w:val="32"/>
          <w:szCs w:val="32"/>
        </w:rPr>
        <w:t>务</w:t>
      </w:r>
      <w:proofErr w:type="gramEnd"/>
      <w:r w:rsidRPr="00566128">
        <w:rPr>
          <w:rFonts w:ascii="方正小标宋简体" w:eastAsia="方正小标宋简体" w:hAnsi="Times New Roman" w:cs="Times New Roman" w:hint="eastAsia"/>
          <w:sz w:val="32"/>
          <w:szCs w:val="32"/>
        </w:rPr>
        <w:t>：</w:t>
      </w:r>
      <w:r w:rsidRPr="00566128">
        <w:rPr>
          <w:rFonts w:ascii="宋体" w:eastAsia="仿宋" w:hAnsi="宋体" w:cs="Times New Roman" w:hint="eastAsia"/>
          <w:sz w:val="32"/>
          <w:szCs w:val="32"/>
          <w:u w:val="single"/>
        </w:rPr>
        <w:t xml:space="preserve">                       </w:t>
      </w:r>
    </w:p>
    <w:p w:rsidR="00A2789F" w:rsidRPr="00566128" w:rsidRDefault="00A2789F" w:rsidP="00A2789F">
      <w:pPr>
        <w:widowControl/>
        <w:adjustRightInd w:val="0"/>
        <w:snapToGrid w:val="0"/>
        <w:spacing w:beforeLines="250" w:before="780" w:line="560" w:lineRule="exact"/>
        <w:ind w:firstLineChars="708" w:firstLine="2266"/>
        <w:jc w:val="left"/>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专业特长：</w:t>
      </w:r>
      <w:r w:rsidRPr="00566128">
        <w:rPr>
          <w:rFonts w:ascii="宋体" w:eastAsia="仿宋" w:hAnsi="宋体" w:cs="Times New Roman" w:hint="eastAsia"/>
          <w:sz w:val="32"/>
          <w:szCs w:val="32"/>
          <w:u w:val="single"/>
        </w:rPr>
        <w:t xml:space="preserve">                       </w:t>
      </w:r>
    </w:p>
    <w:p w:rsidR="00A2789F" w:rsidRPr="00566128" w:rsidRDefault="00A2789F" w:rsidP="00A2789F">
      <w:pPr>
        <w:widowControl/>
        <w:adjustRightInd w:val="0"/>
        <w:snapToGrid w:val="0"/>
        <w:spacing w:beforeLines="250" w:before="780" w:line="560" w:lineRule="exact"/>
        <w:ind w:firstLineChars="708" w:firstLine="2266"/>
        <w:jc w:val="left"/>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工作单位：</w:t>
      </w:r>
      <w:r w:rsidRPr="00566128">
        <w:rPr>
          <w:rFonts w:ascii="宋体" w:eastAsia="仿宋" w:hAnsi="宋体" w:cs="Times New Roman" w:hint="eastAsia"/>
          <w:sz w:val="32"/>
          <w:szCs w:val="32"/>
          <w:u w:val="single"/>
        </w:rPr>
        <w:t xml:space="preserve">                       </w:t>
      </w:r>
    </w:p>
    <w:p w:rsidR="00A2789F" w:rsidRPr="00566128" w:rsidRDefault="00A2789F" w:rsidP="00A2789F">
      <w:pPr>
        <w:widowControl/>
        <w:adjustRightInd w:val="0"/>
        <w:snapToGrid w:val="0"/>
        <w:spacing w:line="560" w:lineRule="exact"/>
        <w:ind w:firstLineChars="708" w:firstLine="2266"/>
        <w:rPr>
          <w:rFonts w:ascii="方正小标宋简体" w:eastAsia="方正小标宋简体" w:hAnsi="Times New Roman" w:cs="Times New Roman"/>
          <w:sz w:val="32"/>
          <w:szCs w:val="32"/>
        </w:rPr>
      </w:pPr>
    </w:p>
    <w:p w:rsidR="00A2789F" w:rsidRPr="00566128" w:rsidRDefault="00A2789F" w:rsidP="00A2789F">
      <w:pPr>
        <w:widowControl/>
        <w:adjustRightInd w:val="0"/>
        <w:snapToGrid w:val="0"/>
        <w:spacing w:line="560" w:lineRule="exact"/>
        <w:ind w:firstLineChars="900" w:firstLine="2880"/>
        <w:rPr>
          <w:rFonts w:ascii="方正小标宋简体" w:eastAsia="方正小标宋简体" w:hAnsi="Times New Roman" w:cs="Times New Roman"/>
          <w:sz w:val="32"/>
          <w:szCs w:val="32"/>
        </w:rPr>
      </w:pPr>
    </w:p>
    <w:p w:rsidR="00A2789F" w:rsidRPr="00566128" w:rsidRDefault="00A2789F" w:rsidP="00A2789F">
      <w:pPr>
        <w:widowControl/>
        <w:adjustRightInd w:val="0"/>
        <w:snapToGrid w:val="0"/>
        <w:spacing w:line="560" w:lineRule="exact"/>
        <w:jc w:val="center"/>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国家中药品种保护审评委员会</w:t>
      </w:r>
    </w:p>
    <w:p w:rsidR="00A2789F" w:rsidRPr="00566128" w:rsidRDefault="00A2789F" w:rsidP="00A2789F">
      <w:pPr>
        <w:widowControl/>
        <w:adjustRightInd w:val="0"/>
        <w:snapToGrid w:val="0"/>
        <w:spacing w:line="560" w:lineRule="exact"/>
        <w:jc w:val="center"/>
        <w:rPr>
          <w:rFonts w:ascii="方正小标宋简体" w:eastAsia="方正小标宋简体" w:hAnsi="方正小标宋简体" w:cs="方正小标宋简体"/>
          <w:sz w:val="32"/>
          <w:szCs w:val="32"/>
        </w:rPr>
      </w:pPr>
      <w:r w:rsidRPr="00566128">
        <w:rPr>
          <w:rFonts w:ascii="方正小标宋简体" w:eastAsia="方正小标宋简体" w:hAnsi="Times New Roman" w:cs="Times New Roman" w:hint="eastAsia"/>
          <w:sz w:val="32"/>
          <w:szCs w:val="32"/>
        </w:rPr>
        <w:t>20</w:t>
      </w:r>
      <w:r w:rsidRPr="00566128">
        <w:rPr>
          <w:rFonts w:ascii="方正小标宋简体" w:eastAsia="方正小标宋简体" w:hAnsi="Times New Roman" w:cs="Times New Roman"/>
          <w:sz w:val="32"/>
          <w:szCs w:val="32"/>
        </w:rPr>
        <w:t>2</w:t>
      </w:r>
      <w:r>
        <w:rPr>
          <w:rFonts w:ascii="方正小标宋简体" w:eastAsia="方正小标宋简体" w:hAnsi="Times New Roman" w:cs="Times New Roman"/>
          <w:sz w:val="32"/>
          <w:szCs w:val="32"/>
        </w:rPr>
        <w:t>1</w:t>
      </w:r>
      <w:r w:rsidRPr="00566128">
        <w:rPr>
          <w:rFonts w:ascii="方正小标宋简体" w:eastAsia="方正小标宋简体" w:hAnsi="方正小标宋简体" w:cs="方正小标宋简体" w:hint="eastAsia"/>
          <w:sz w:val="32"/>
          <w:szCs w:val="32"/>
        </w:rPr>
        <w:t>年</w:t>
      </w:r>
      <w:r>
        <w:rPr>
          <w:rFonts w:ascii="方正小标宋简体" w:eastAsia="方正小标宋简体" w:hAnsi="方正小标宋简体" w:cs="方正小标宋简体" w:hint="eastAsia"/>
          <w:sz w:val="32"/>
          <w:szCs w:val="32"/>
        </w:rPr>
        <w:t>1</w:t>
      </w:r>
      <w:r w:rsidRPr="00566128">
        <w:rPr>
          <w:rFonts w:ascii="方正小标宋简体" w:eastAsia="方正小标宋简体" w:hAnsi="方正小标宋简体" w:cs="方正小标宋简体" w:hint="eastAsia"/>
          <w:sz w:val="32"/>
          <w:szCs w:val="32"/>
        </w:rPr>
        <w:t>月</w:t>
      </w:r>
    </w:p>
    <w:p w:rsidR="00A2789F" w:rsidRPr="00566128" w:rsidRDefault="00A2789F" w:rsidP="00A2789F">
      <w:pPr>
        <w:widowControl/>
        <w:adjustRightInd w:val="0"/>
        <w:snapToGrid w:val="0"/>
        <w:spacing w:line="560" w:lineRule="exact"/>
        <w:jc w:val="center"/>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sz w:val="32"/>
          <w:szCs w:val="32"/>
        </w:rPr>
        <w:br w:type="page"/>
      </w:r>
      <w:r w:rsidRPr="00566128">
        <w:rPr>
          <w:rFonts w:ascii="方正小标宋简体" w:eastAsia="方正小标宋简体" w:hAnsi="Times New Roman" w:cs="Times New Roman" w:hint="eastAsia"/>
          <w:sz w:val="32"/>
          <w:szCs w:val="32"/>
        </w:rPr>
        <w:lastRenderedPageBreak/>
        <w:t>申报专业类别</w:t>
      </w:r>
    </w:p>
    <w:p w:rsidR="00A2789F" w:rsidRPr="00566128" w:rsidRDefault="00A2789F" w:rsidP="00A2789F">
      <w:pPr>
        <w:widowControl/>
        <w:adjustRightInd w:val="0"/>
        <w:snapToGrid w:val="0"/>
        <w:spacing w:line="560" w:lineRule="exact"/>
        <w:ind w:firstLineChars="200" w:firstLine="640"/>
        <w:rPr>
          <w:rFonts w:ascii="方正小标宋简体" w:eastAsia="方正小标宋简体" w:hAnsi="Times New Roman" w:cs="Times New Roman"/>
          <w:sz w:val="32"/>
          <w:szCs w:val="32"/>
        </w:rPr>
      </w:pPr>
    </w:p>
    <w:p w:rsidR="00A2789F" w:rsidRPr="00566128" w:rsidRDefault="00A2789F" w:rsidP="00A2789F">
      <w:pPr>
        <w:widowControl/>
        <w:adjustRightInd w:val="0"/>
        <w:snapToGrid w:val="0"/>
        <w:spacing w:line="560" w:lineRule="exact"/>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□医学：□内科□</w:t>
      </w:r>
      <w:r w:rsidRPr="00566128">
        <w:rPr>
          <w:rFonts w:ascii="方正小标宋简体" w:eastAsia="方正小标宋简体" w:hAnsi="华文仿宋" w:cs="Times New Roman" w:hint="eastAsia"/>
          <w:sz w:val="32"/>
          <w:szCs w:val="32"/>
        </w:rPr>
        <w:t>心血管科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脑病科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呼吸科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肝胆科</w:t>
      </w:r>
    </w:p>
    <w:p w:rsidR="00A2789F" w:rsidRDefault="00A2789F" w:rsidP="00A2789F">
      <w:pPr>
        <w:widowControl/>
        <w:adjustRightInd w:val="0"/>
        <w:snapToGrid w:val="0"/>
        <w:spacing w:line="560" w:lineRule="exact"/>
        <w:ind w:leftChars="607" w:left="1275" w:firstLine="1"/>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脾胃病科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肾病科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内分泌科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风湿科</w:t>
      </w:r>
    </w:p>
    <w:p w:rsidR="00A2789F" w:rsidRPr="00566128" w:rsidRDefault="00A2789F" w:rsidP="00A2789F">
      <w:pPr>
        <w:widowControl/>
        <w:adjustRightInd w:val="0"/>
        <w:snapToGrid w:val="0"/>
        <w:spacing w:line="560" w:lineRule="exact"/>
        <w:ind w:leftChars="607" w:left="1275" w:firstLine="1"/>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肿瘤科）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外科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妇科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儿科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口腔科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骨伤科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耳鼻咽喉科</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眼科</w:t>
      </w:r>
      <w:r w:rsidRPr="00566128">
        <w:rPr>
          <w:rFonts w:ascii="方正小标宋简体" w:eastAsia="方正小标宋简体" w:hAnsi="Times New Roman" w:cs="Times New Roman" w:hint="eastAsia"/>
          <w:sz w:val="32"/>
          <w:szCs w:val="32"/>
        </w:rPr>
        <w:t>□皮肤科□男科□</w:t>
      </w:r>
      <w:r w:rsidRPr="00566128">
        <w:rPr>
          <w:rFonts w:ascii="方正小标宋简体" w:eastAsia="方正小标宋简体" w:hAnsi="华文仿宋" w:cs="Times New Roman" w:hint="eastAsia"/>
          <w:sz w:val="32"/>
          <w:szCs w:val="32"/>
        </w:rPr>
        <w:t>老年病</w:t>
      </w:r>
    </w:p>
    <w:p w:rsidR="00A2789F" w:rsidRPr="00566128" w:rsidRDefault="00A2789F" w:rsidP="00A2789F">
      <w:pPr>
        <w:widowControl/>
        <w:adjustRightInd w:val="0"/>
        <w:snapToGrid w:val="0"/>
        <w:spacing w:line="560" w:lineRule="exact"/>
        <w:ind w:leftChars="400" w:left="840" w:firstLineChars="136" w:firstLine="435"/>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民族</w:t>
      </w:r>
      <w:proofErr w:type="gramStart"/>
      <w:r w:rsidRPr="00566128">
        <w:rPr>
          <w:rFonts w:ascii="方正小标宋简体" w:eastAsia="方正小标宋简体" w:hAnsi="华文仿宋" w:cs="Times New Roman" w:hint="eastAsia"/>
          <w:sz w:val="32"/>
          <w:szCs w:val="32"/>
        </w:rPr>
        <w:t>医</w:t>
      </w:r>
      <w:proofErr w:type="gramEnd"/>
      <w:r w:rsidRPr="00566128">
        <w:rPr>
          <w:rFonts w:ascii="方正小标宋简体" w:eastAsia="方正小标宋简体" w:hAnsi="华文仿宋" w:cs="Times New Roman" w:hint="eastAsia"/>
          <w:sz w:val="32"/>
          <w:szCs w:val="32"/>
        </w:rPr>
        <w:t>（</w:t>
      </w:r>
      <w:r w:rsidRPr="00566128">
        <w:rPr>
          <w:rFonts w:ascii="方正小标宋简体" w:eastAsia="方正小标宋简体" w:hAnsi="Times New Roman" w:cs="Times New Roman" w:hint="eastAsia"/>
          <w:sz w:val="32"/>
          <w:szCs w:val="32"/>
        </w:rPr>
        <w:t>□</w:t>
      </w:r>
      <w:r>
        <w:rPr>
          <w:rFonts w:ascii="方正小标宋简体" w:eastAsia="方正小标宋简体" w:hAnsi="华文仿宋" w:cs="Times New Roman" w:hint="eastAsia"/>
          <w:sz w:val="32"/>
          <w:szCs w:val="32"/>
        </w:rPr>
        <w:t>藏</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蒙</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维</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苗</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彝</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瑶</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其他</w:t>
      </w:r>
      <w:r w:rsidRPr="00666935">
        <w:rPr>
          <w:rFonts w:ascii="方正小标宋简体" w:eastAsia="方正小标宋简体" w:hAnsi="Times New Roman" w:cs="Times New Roman" w:hint="eastAsia"/>
          <w:sz w:val="32"/>
          <w:szCs w:val="32"/>
          <w:u w:val="single"/>
        </w:rPr>
        <w:t xml:space="preserve"> </w:t>
      </w:r>
      <w:r w:rsidRPr="00666935">
        <w:rPr>
          <w:rFonts w:ascii="方正小标宋简体" w:eastAsia="方正小标宋简体" w:hAnsi="Times New Roman" w:cs="Times New Roman"/>
          <w:sz w:val="32"/>
          <w:szCs w:val="32"/>
          <w:u w:val="single"/>
        </w:rPr>
        <w:t xml:space="preserve">   </w:t>
      </w:r>
      <w:r w:rsidRPr="00566128">
        <w:rPr>
          <w:rFonts w:ascii="方正小标宋简体" w:eastAsia="方正小标宋简体" w:hAnsi="华文仿宋" w:cs="Times New Roman" w:hint="eastAsia"/>
          <w:sz w:val="32"/>
          <w:szCs w:val="32"/>
        </w:rPr>
        <w:t>）</w:t>
      </w:r>
    </w:p>
    <w:p w:rsidR="00A2789F" w:rsidRPr="00566128" w:rsidRDefault="00A2789F" w:rsidP="00A2789F">
      <w:pPr>
        <w:widowControl/>
        <w:adjustRightInd w:val="0"/>
        <w:snapToGrid w:val="0"/>
        <w:spacing w:line="560" w:lineRule="exact"/>
        <w:ind w:leftChars="400" w:left="840" w:firstLineChars="136" w:firstLine="435"/>
        <w:rPr>
          <w:rFonts w:ascii="方正小标宋简体" w:eastAsia="方正小标宋简体" w:hAnsi="华文仿宋" w:cs="Times New Roman"/>
          <w:sz w:val="28"/>
          <w:szCs w:val="32"/>
        </w:rPr>
      </w:pP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基础理论</w:t>
      </w:r>
      <w:r w:rsidRPr="00354685">
        <w:rPr>
          <w:rFonts w:ascii="方正小标宋简体" w:eastAsia="方正小标宋简体" w:hAnsi="华文仿宋" w:cs="Times New Roman" w:hint="eastAsia"/>
          <w:sz w:val="32"/>
          <w:szCs w:val="32"/>
        </w:rPr>
        <w:t>□医学方法学</w:t>
      </w:r>
    </w:p>
    <w:p w:rsidR="00A2789F" w:rsidRPr="00566128" w:rsidRDefault="00A2789F" w:rsidP="00A2789F">
      <w:pPr>
        <w:widowControl/>
        <w:adjustRightInd w:val="0"/>
        <w:snapToGrid w:val="0"/>
        <w:spacing w:line="560" w:lineRule="exact"/>
        <w:ind w:leftChars="400" w:left="840" w:firstLineChars="136" w:firstLine="435"/>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□其他：</w:t>
      </w:r>
      <w:r w:rsidRPr="00666935">
        <w:rPr>
          <w:rFonts w:ascii="方正小标宋简体" w:eastAsia="方正小标宋简体" w:hAnsi="Times New Roman" w:cs="Times New Roman" w:hint="eastAsia"/>
          <w:sz w:val="32"/>
          <w:szCs w:val="32"/>
          <w:u w:val="single"/>
        </w:rPr>
        <w:t xml:space="preserve"> </w:t>
      </w:r>
      <w:r w:rsidRPr="00666935">
        <w:rPr>
          <w:rFonts w:ascii="方正小标宋简体" w:eastAsia="方正小标宋简体" w:hAnsi="Times New Roman" w:cs="Times New Roman"/>
          <w:sz w:val="32"/>
          <w:szCs w:val="32"/>
          <w:u w:val="single"/>
        </w:rPr>
        <w:t xml:space="preserve">   </w:t>
      </w:r>
    </w:p>
    <w:p w:rsidR="00A2789F" w:rsidRPr="00566128" w:rsidRDefault="00A2789F" w:rsidP="00A2789F">
      <w:pPr>
        <w:widowControl/>
        <w:tabs>
          <w:tab w:val="left" w:pos="3105"/>
          <w:tab w:val="left" w:pos="3360"/>
          <w:tab w:val="left" w:pos="3780"/>
          <w:tab w:val="left" w:pos="4200"/>
          <w:tab w:val="left" w:pos="4620"/>
          <w:tab w:val="left" w:pos="6810"/>
        </w:tabs>
        <w:adjustRightInd w:val="0"/>
        <w:snapToGrid w:val="0"/>
        <w:spacing w:line="560" w:lineRule="exact"/>
        <w:ind w:firstLineChars="360" w:firstLine="1152"/>
        <w:rPr>
          <w:rFonts w:ascii="方正小标宋简体" w:eastAsia="方正小标宋简体" w:hAnsi="华文仿宋" w:cs="Times New Roman"/>
          <w:sz w:val="32"/>
          <w:szCs w:val="32"/>
        </w:rPr>
      </w:pPr>
    </w:p>
    <w:p w:rsidR="00A2789F" w:rsidRPr="00566128" w:rsidRDefault="00A2789F" w:rsidP="00A2789F">
      <w:pPr>
        <w:widowControl/>
        <w:tabs>
          <w:tab w:val="left" w:pos="3105"/>
          <w:tab w:val="left" w:pos="3360"/>
          <w:tab w:val="left" w:pos="3780"/>
          <w:tab w:val="left" w:pos="4200"/>
          <w:tab w:val="left" w:pos="4620"/>
          <w:tab w:val="left" w:pos="6810"/>
        </w:tabs>
        <w:adjustRightInd w:val="0"/>
        <w:snapToGrid w:val="0"/>
        <w:spacing w:line="560" w:lineRule="exact"/>
        <w:rPr>
          <w:rFonts w:ascii="方正小标宋简体" w:eastAsia="方正小标宋简体" w:hAnsi="华文仿宋" w:cs="Times New Roman"/>
          <w:sz w:val="32"/>
          <w:szCs w:val="32"/>
        </w:rPr>
      </w:pPr>
      <w:r w:rsidRPr="00566128">
        <w:rPr>
          <w:rFonts w:ascii="方正小标宋简体" w:eastAsia="方正小标宋简体" w:hAnsi="华文仿宋" w:cs="Times New Roman" w:hint="eastAsia"/>
          <w:sz w:val="32"/>
          <w:szCs w:val="32"/>
        </w:rPr>
        <w:t>□药学：□药材资源□中药炮制□制剂工艺□质量标准</w:t>
      </w:r>
    </w:p>
    <w:p w:rsidR="00A2789F" w:rsidRPr="00566128" w:rsidRDefault="00A2789F" w:rsidP="00A2789F">
      <w:pPr>
        <w:widowControl/>
        <w:tabs>
          <w:tab w:val="left" w:pos="3105"/>
          <w:tab w:val="left" w:pos="3360"/>
          <w:tab w:val="left" w:pos="3780"/>
          <w:tab w:val="left" w:pos="4200"/>
          <w:tab w:val="left" w:pos="4620"/>
          <w:tab w:val="left" w:pos="6810"/>
        </w:tabs>
        <w:adjustRightInd w:val="0"/>
        <w:snapToGrid w:val="0"/>
        <w:spacing w:line="560" w:lineRule="exact"/>
        <w:ind w:firstLineChars="400" w:firstLine="1280"/>
        <w:rPr>
          <w:rFonts w:ascii="方正小标宋简体" w:eastAsia="方正小标宋简体" w:hAnsi="华文仿宋" w:cs="Times New Roman"/>
          <w:sz w:val="32"/>
          <w:szCs w:val="32"/>
        </w:rPr>
      </w:pPr>
      <w:r w:rsidRPr="00566128">
        <w:rPr>
          <w:rFonts w:ascii="方正小标宋简体" w:eastAsia="方正小标宋简体" w:hAnsi="华文仿宋" w:cs="Times New Roman" w:hint="eastAsia"/>
          <w:sz w:val="32"/>
          <w:szCs w:val="32"/>
        </w:rPr>
        <w:t>□民族药（</w:t>
      </w:r>
      <w:r w:rsidRPr="00566128">
        <w:rPr>
          <w:rFonts w:ascii="方正小标宋简体" w:eastAsia="方正小标宋简体" w:hAnsi="Times New Roman" w:cs="Times New Roman" w:hint="eastAsia"/>
          <w:sz w:val="32"/>
          <w:szCs w:val="32"/>
        </w:rPr>
        <w:t>□</w:t>
      </w:r>
      <w:r>
        <w:rPr>
          <w:rFonts w:ascii="方正小标宋简体" w:eastAsia="方正小标宋简体" w:hAnsi="华文仿宋" w:cs="Times New Roman" w:hint="eastAsia"/>
          <w:sz w:val="32"/>
          <w:szCs w:val="32"/>
        </w:rPr>
        <w:t>藏</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蒙</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维</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苗</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彝</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瑶</w:t>
      </w:r>
      <w:r w:rsidRPr="00566128">
        <w:rPr>
          <w:rFonts w:ascii="方正小标宋简体" w:eastAsia="方正小标宋简体" w:hAnsi="Times New Roman" w:cs="Times New Roman" w:hint="eastAsia"/>
          <w:sz w:val="32"/>
          <w:szCs w:val="32"/>
        </w:rPr>
        <w:t>□</w:t>
      </w:r>
      <w:r>
        <w:rPr>
          <w:rFonts w:ascii="方正小标宋简体" w:eastAsia="方正小标宋简体" w:hAnsi="Times New Roman" w:cs="Times New Roman" w:hint="eastAsia"/>
          <w:sz w:val="32"/>
          <w:szCs w:val="32"/>
        </w:rPr>
        <w:t>其他</w:t>
      </w:r>
      <w:r w:rsidRPr="00666935">
        <w:rPr>
          <w:rFonts w:ascii="方正小标宋简体" w:eastAsia="方正小标宋简体" w:hAnsi="Times New Roman" w:cs="Times New Roman" w:hint="eastAsia"/>
          <w:sz w:val="32"/>
          <w:szCs w:val="32"/>
          <w:u w:val="single"/>
        </w:rPr>
        <w:t xml:space="preserve"> </w:t>
      </w:r>
      <w:r w:rsidRPr="00666935">
        <w:rPr>
          <w:rFonts w:ascii="方正小标宋简体" w:eastAsia="方正小标宋简体" w:hAnsi="Times New Roman" w:cs="Times New Roman"/>
          <w:sz w:val="32"/>
          <w:szCs w:val="32"/>
          <w:u w:val="single"/>
        </w:rPr>
        <w:t xml:space="preserve">   </w:t>
      </w:r>
      <w:r w:rsidRPr="00566128">
        <w:rPr>
          <w:rFonts w:ascii="方正小标宋简体" w:eastAsia="方正小标宋简体" w:hAnsi="华文仿宋" w:cs="Times New Roman" w:hint="eastAsia"/>
          <w:sz w:val="32"/>
          <w:szCs w:val="32"/>
        </w:rPr>
        <w:t>）</w:t>
      </w:r>
    </w:p>
    <w:p w:rsidR="00A2789F" w:rsidRPr="00566128" w:rsidRDefault="00A2789F" w:rsidP="00A2789F">
      <w:pPr>
        <w:widowControl/>
        <w:tabs>
          <w:tab w:val="left" w:pos="3105"/>
          <w:tab w:val="left" w:pos="3360"/>
          <w:tab w:val="left" w:pos="3780"/>
          <w:tab w:val="left" w:pos="4200"/>
          <w:tab w:val="left" w:pos="4620"/>
          <w:tab w:val="left" w:pos="6810"/>
        </w:tabs>
        <w:adjustRightInd w:val="0"/>
        <w:snapToGrid w:val="0"/>
        <w:spacing w:line="560" w:lineRule="exact"/>
        <w:ind w:firstLineChars="392" w:firstLine="1254"/>
        <w:rPr>
          <w:rFonts w:ascii="方正小标宋简体" w:eastAsia="方正小标宋简体" w:hAnsi="华文仿宋" w:cs="Times New Roman"/>
          <w:sz w:val="32"/>
          <w:szCs w:val="32"/>
        </w:rPr>
      </w:pPr>
      <w:r w:rsidRPr="00566128">
        <w:rPr>
          <w:rFonts w:ascii="方正小标宋简体" w:eastAsia="方正小标宋简体" w:hAnsi="华文仿宋" w:cs="Times New Roman" w:hint="eastAsia"/>
          <w:sz w:val="32"/>
          <w:szCs w:val="32"/>
        </w:rPr>
        <w:t>□药理毒理：□药理学□毒理学</w:t>
      </w:r>
    </w:p>
    <w:p w:rsidR="00A2789F" w:rsidRPr="00566128" w:rsidRDefault="00A2789F" w:rsidP="00A2789F">
      <w:pPr>
        <w:widowControl/>
        <w:tabs>
          <w:tab w:val="left" w:pos="3105"/>
          <w:tab w:val="left" w:pos="3360"/>
          <w:tab w:val="left" w:pos="3780"/>
          <w:tab w:val="left" w:pos="4200"/>
          <w:tab w:val="left" w:pos="4620"/>
          <w:tab w:val="left" w:pos="6810"/>
        </w:tabs>
        <w:adjustRightInd w:val="0"/>
        <w:snapToGrid w:val="0"/>
        <w:spacing w:line="560" w:lineRule="exact"/>
        <w:ind w:firstLineChars="392" w:firstLine="1254"/>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□其他：</w:t>
      </w:r>
      <w:r w:rsidRPr="00666935">
        <w:rPr>
          <w:rFonts w:ascii="方正小标宋简体" w:eastAsia="方正小标宋简体" w:hAnsi="Times New Roman" w:cs="Times New Roman" w:hint="eastAsia"/>
          <w:sz w:val="32"/>
          <w:szCs w:val="32"/>
          <w:u w:val="single"/>
        </w:rPr>
        <w:t xml:space="preserve"> </w:t>
      </w:r>
      <w:r w:rsidRPr="00666935">
        <w:rPr>
          <w:rFonts w:ascii="方正小标宋简体" w:eastAsia="方正小标宋简体" w:hAnsi="Times New Roman" w:cs="Times New Roman"/>
          <w:sz w:val="32"/>
          <w:szCs w:val="32"/>
          <w:u w:val="single"/>
        </w:rPr>
        <w:t xml:space="preserve">   </w:t>
      </w:r>
    </w:p>
    <w:p w:rsidR="00A2789F" w:rsidRPr="00566128" w:rsidRDefault="00A2789F" w:rsidP="00A2789F">
      <w:pPr>
        <w:widowControl/>
        <w:adjustRightInd w:val="0"/>
        <w:snapToGrid w:val="0"/>
        <w:spacing w:line="560" w:lineRule="exact"/>
        <w:ind w:firstLineChars="200" w:firstLine="640"/>
        <w:rPr>
          <w:rFonts w:ascii="方正小标宋简体" w:eastAsia="方正小标宋简体" w:hAnsi="Times New Roman" w:cs="Times New Roman"/>
          <w:sz w:val="32"/>
          <w:szCs w:val="32"/>
        </w:rPr>
      </w:pPr>
    </w:p>
    <w:p w:rsidR="00A2789F" w:rsidRPr="00566128" w:rsidRDefault="00A2789F" w:rsidP="00A2789F">
      <w:pPr>
        <w:widowControl/>
        <w:adjustRightInd w:val="0"/>
        <w:snapToGrid w:val="0"/>
        <w:spacing w:line="560" w:lineRule="exact"/>
        <w:ind w:left="3" w:firstLine="3"/>
        <w:rPr>
          <w:rFonts w:ascii="方正小标宋简体" w:eastAsia="方正小标宋简体" w:hAnsi="华文仿宋" w:cs="Times New Roman"/>
          <w:sz w:val="32"/>
          <w:szCs w:val="32"/>
        </w:rPr>
      </w:pPr>
      <w:r w:rsidRPr="00566128">
        <w:rPr>
          <w:rFonts w:ascii="方正小标宋简体" w:eastAsia="方正小标宋简体" w:hAnsi="Times New Roman" w:cs="Times New Roman" w:hint="eastAsia"/>
          <w:sz w:val="32"/>
          <w:szCs w:val="32"/>
        </w:rPr>
        <w:t>□管理：□</w:t>
      </w:r>
      <w:r w:rsidRPr="00566128">
        <w:rPr>
          <w:rFonts w:ascii="方正小标宋简体" w:eastAsia="方正小标宋简体" w:hAnsi="华文仿宋" w:cs="Times New Roman" w:hint="eastAsia"/>
          <w:sz w:val="32"/>
          <w:szCs w:val="32"/>
        </w:rPr>
        <w:t>药品监管</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不良反应监测</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药品再评价</w:t>
      </w:r>
    </w:p>
    <w:p w:rsidR="00A2789F" w:rsidRPr="00566128" w:rsidRDefault="00A2789F" w:rsidP="00A2789F">
      <w:pPr>
        <w:widowControl/>
        <w:adjustRightInd w:val="0"/>
        <w:snapToGrid w:val="0"/>
        <w:spacing w:line="560" w:lineRule="exact"/>
        <w:ind w:left="3" w:firstLineChars="400" w:firstLine="1280"/>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药品广告监管</w:t>
      </w:r>
      <w:r w:rsidRPr="00566128">
        <w:rPr>
          <w:rFonts w:ascii="方正小标宋简体" w:eastAsia="方正小标宋简体" w:hAnsi="Times New Roman" w:cs="Times New Roman" w:hint="eastAsia"/>
          <w:sz w:val="32"/>
          <w:szCs w:val="32"/>
        </w:rPr>
        <w:t>□中医药发展□药物经济学</w:t>
      </w:r>
    </w:p>
    <w:p w:rsidR="00A2789F" w:rsidRPr="00566128" w:rsidRDefault="00A2789F" w:rsidP="00A2789F">
      <w:pPr>
        <w:widowControl/>
        <w:adjustRightInd w:val="0"/>
        <w:snapToGrid w:val="0"/>
        <w:spacing w:line="560" w:lineRule="exact"/>
        <w:ind w:left="3" w:firstLineChars="400" w:firstLine="1280"/>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知识产权保护</w:t>
      </w:r>
      <w:r w:rsidRPr="00566128">
        <w:rPr>
          <w:rFonts w:ascii="方正小标宋简体" w:eastAsia="方正小标宋简体" w:hAnsi="Times New Roman" w:cs="Times New Roman" w:hint="eastAsia"/>
          <w:sz w:val="32"/>
          <w:szCs w:val="32"/>
        </w:rPr>
        <w:t>□</w:t>
      </w:r>
      <w:r w:rsidRPr="00566128">
        <w:rPr>
          <w:rFonts w:ascii="方正小标宋简体" w:eastAsia="方正小标宋简体" w:hAnsi="华文仿宋" w:cs="Times New Roman" w:hint="eastAsia"/>
          <w:sz w:val="32"/>
          <w:szCs w:val="32"/>
        </w:rPr>
        <w:t>科技保密</w:t>
      </w:r>
      <w:r w:rsidRPr="00566128">
        <w:rPr>
          <w:rFonts w:ascii="方正小标宋简体" w:eastAsia="方正小标宋简体" w:hAnsi="Times New Roman" w:cs="Times New Roman" w:hint="eastAsia"/>
          <w:sz w:val="32"/>
          <w:szCs w:val="32"/>
        </w:rPr>
        <w:t>□政策研究□法律</w:t>
      </w:r>
    </w:p>
    <w:p w:rsidR="00A2789F" w:rsidRPr="00566128" w:rsidRDefault="00A2789F" w:rsidP="00A2789F">
      <w:pPr>
        <w:widowControl/>
        <w:adjustRightInd w:val="0"/>
        <w:snapToGrid w:val="0"/>
        <w:spacing w:line="560" w:lineRule="exact"/>
        <w:ind w:left="3" w:firstLineChars="400" w:firstLine="1280"/>
        <w:rPr>
          <w:rFonts w:ascii="方正小标宋简体" w:eastAsia="方正小标宋简体" w:hAnsi="Times New Roman" w:cs="Times New Roman"/>
          <w:sz w:val="32"/>
          <w:szCs w:val="32"/>
        </w:rPr>
      </w:pPr>
      <w:r w:rsidRPr="00566128">
        <w:rPr>
          <w:rFonts w:ascii="方正小标宋简体" w:eastAsia="方正小标宋简体" w:hAnsi="Times New Roman" w:cs="Times New Roman" w:hint="eastAsia"/>
          <w:sz w:val="32"/>
          <w:szCs w:val="32"/>
        </w:rPr>
        <w:t>□其他：</w:t>
      </w:r>
      <w:r w:rsidRPr="00666935">
        <w:rPr>
          <w:rFonts w:ascii="方正小标宋简体" w:eastAsia="方正小标宋简体" w:hAnsi="Times New Roman" w:cs="Times New Roman" w:hint="eastAsia"/>
          <w:sz w:val="32"/>
          <w:szCs w:val="32"/>
          <w:u w:val="single"/>
        </w:rPr>
        <w:t xml:space="preserve"> </w:t>
      </w:r>
      <w:r w:rsidRPr="00666935">
        <w:rPr>
          <w:rFonts w:ascii="方正小标宋简体" w:eastAsia="方正小标宋简体" w:hAnsi="Times New Roman" w:cs="Times New Roman"/>
          <w:sz w:val="32"/>
          <w:szCs w:val="32"/>
          <w:u w:val="single"/>
        </w:rPr>
        <w:t xml:space="preserve">   </w:t>
      </w:r>
    </w:p>
    <w:p w:rsidR="00A2789F" w:rsidRPr="00354685" w:rsidRDefault="00A2789F" w:rsidP="00A2789F">
      <w:pPr>
        <w:widowControl/>
        <w:adjustRightInd w:val="0"/>
        <w:snapToGrid w:val="0"/>
        <w:spacing w:line="560" w:lineRule="exact"/>
        <w:ind w:firstLineChars="200" w:firstLine="640"/>
        <w:rPr>
          <w:rFonts w:ascii="仿宋" w:eastAsia="仿宋" w:hAnsi="仿宋" w:cs="Times New Roman"/>
          <w:sz w:val="32"/>
          <w:szCs w:val="32"/>
        </w:rPr>
      </w:pPr>
      <w:r w:rsidRPr="00354685">
        <w:rPr>
          <w:rFonts w:ascii="仿宋" w:eastAsia="仿宋" w:hAnsi="仿宋" w:cs="Times New Roman"/>
          <w:sz w:val="32"/>
          <w:szCs w:val="32"/>
        </w:rPr>
        <w:t>注</w:t>
      </w:r>
      <w:r w:rsidRPr="00354685">
        <w:rPr>
          <w:rFonts w:ascii="仿宋" w:eastAsia="仿宋" w:hAnsi="仿宋" w:cs="Times New Roman" w:hint="eastAsia"/>
          <w:sz w:val="32"/>
          <w:szCs w:val="32"/>
        </w:rPr>
        <w:t>：</w:t>
      </w:r>
      <w:r w:rsidRPr="00354685">
        <w:rPr>
          <w:rFonts w:ascii="仿宋" w:eastAsia="仿宋" w:hAnsi="仿宋" w:cs="Times New Roman"/>
          <w:sz w:val="32"/>
          <w:szCs w:val="32"/>
        </w:rPr>
        <w:t>以上</w:t>
      </w:r>
      <w:r>
        <w:rPr>
          <w:rFonts w:ascii="仿宋" w:eastAsia="仿宋" w:hAnsi="仿宋" w:cs="Times New Roman"/>
          <w:sz w:val="32"/>
          <w:szCs w:val="32"/>
        </w:rPr>
        <w:t>每类中</w:t>
      </w:r>
      <w:r w:rsidRPr="00354685">
        <w:rPr>
          <w:rFonts w:ascii="仿宋" w:eastAsia="仿宋" w:hAnsi="仿宋" w:cs="Times New Roman"/>
          <w:sz w:val="32"/>
          <w:szCs w:val="32"/>
        </w:rPr>
        <w:t>可多选</w:t>
      </w:r>
      <w:r w:rsidRPr="00354685">
        <w:rPr>
          <w:rFonts w:ascii="仿宋" w:eastAsia="仿宋" w:hAnsi="仿宋" w:cs="Times New Roman" w:hint="eastAsia"/>
          <w:sz w:val="32"/>
          <w:szCs w:val="32"/>
        </w:rPr>
        <w:t>，</w:t>
      </w:r>
      <w:r w:rsidRPr="00354685">
        <w:rPr>
          <w:rFonts w:ascii="仿宋" w:eastAsia="仿宋" w:hAnsi="仿宋" w:cs="Times New Roman"/>
          <w:sz w:val="32"/>
          <w:szCs w:val="32"/>
        </w:rPr>
        <w:t>最多两个</w:t>
      </w:r>
      <w:r>
        <w:rPr>
          <w:rFonts w:ascii="仿宋" w:eastAsia="仿宋" w:hAnsi="仿宋" w:cs="Times New Roman" w:hint="eastAsia"/>
          <w:sz w:val="32"/>
          <w:szCs w:val="32"/>
        </w:rPr>
        <w:t>。</w:t>
      </w:r>
    </w:p>
    <w:p w:rsidR="00A2789F" w:rsidRPr="00566128" w:rsidRDefault="00A2789F" w:rsidP="00A2789F">
      <w:pPr>
        <w:widowControl/>
        <w:adjustRightInd w:val="0"/>
        <w:snapToGrid w:val="0"/>
        <w:spacing w:line="560" w:lineRule="exact"/>
        <w:jc w:val="center"/>
        <w:rPr>
          <w:rFonts w:ascii="方正小标宋简体" w:eastAsia="方正小标宋简体" w:hAnsi="宋体" w:cs="Times New Roman"/>
          <w:sz w:val="32"/>
          <w:szCs w:val="32"/>
        </w:rPr>
      </w:pPr>
      <w:r w:rsidRPr="00566128">
        <w:rPr>
          <w:rFonts w:ascii="黑体" w:eastAsia="黑体" w:hAnsi="Times New Roman" w:cs="Times New Roman"/>
          <w:sz w:val="32"/>
          <w:szCs w:val="32"/>
        </w:rPr>
        <w:br w:type="page"/>
      </w:r>
      <w:r w:rsidRPr="00566128">
        <w:rPr>
          <w:rFonts w:ascii="方正小标宋简体" w:eastAsia="方正小标宋简体" w:hAnsi="宋体" w:cs="Times New Roman" w:hint="eastAsia"/>
          <w:sz w:val="32"/>
          <w:szCs w:val="32"/>
        </w:rPr>
        <w:lastRenderedPageBreak/>
        <w:t>填表说明</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本表一律采用A4纸张，打印或手工填写均有效，但</w:t>
      </w:r>
      <w:proofErr w:type="gramStart"/>
      <w:r w:rsidRPr="00D304A8">
        <w:rPr>
          <w:rFonts w:ascii="仿宋" w:eastAsia="仿宋" w:hAnsi="仿宋" w:cs="宋体" w:hint="eastAsia"/>
          <w:kern w:val="0"/>
          <w:sz w:val="32"/>
          <w:szCs w:val="32"/>
        </w:rPr>
        <w:t>“本人签名”栏须本人</w:t>
      </w:r>
      <w:proofErr w:type="gramEnd"/>
      <w:r w:rsidRPr="00D304A8">
        <w:rPr>
          <w:rFonts w:ascii="仿宋" w:eastAsia="仿宋" w:hAnsi="仿宋" w:cs="宋体" w:hint="eastAsia"/>
          <w:kern w:val="0"/>
          <w:sz w:val="32"/>
          <w:szCs w:val="32"/>
        </w:rPr>
        <w:t>亲笔签名，填写需用黑色或</w:t>
      </w:r>
      <w:proofErr w:type="gramStart"/>
      <w:r w:rsidRPr="00D304A8">
        <w:rPr>
          <w:rFonts w:ascii="仿宋" w:eastAsia="仿宋" w:hAnsi="仿宋" w:cs="宋体" w:hint="eastAsia"/>
          <w:kern w:val="0"/>
          <w:sz w:val="32"/>
          <w:szCs w:val="32"/>
        </w:rPr>
        <w:t>兰色</w:t>
      </w:r>
      <w:proofErr w:type="gramEnd"/>
      <w:r w:rsidRPr="00D304A8">
        <w:rPr>
          <w:rFonts w:ascii="仿宋" w:eastAsia="仿宋" w:hAnsi="仿宋" w:cs="宋体" w:hint="eastAsia"/>
          <w:kern w:val="0"/>
          <w:sz w:val="32"/>
          <w:szCs w:val="32"/>
        </w:rPr>
        <w:t>钢笔及碳素笔。</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“毕业院校”栏中填写获得国家教育行政部门认可的最高学位所在学校。</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“学位”栏中填写获得国家教育行政部门认可的最高学位。</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“技术职称”栏中填写主管部门评定的专业技术职称。</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“申报专业类别”栏中选择所擅长的工作领域，不超过两项；民族</w:t>
      </w:r>
      <w:proofErr w:type="gramStart"/>
      <w:r w:rsidRPr="00D304A8">
        <w:rPr>
          <w:rFonts w:ascii="仿宋" w:eastAsia="仿宋" w:hAnsi="仿宋" w:cs="宋体" w:hint="eastAsia"/>
          <w:kern w:val="0"/>
          <w:sz w:val="32"/>
          <w:szCs w:val="32"/>
        </w:rPr>
        <w:t>医</w:t>
      </w:r>
      <w:proofErr w:type="gramEnd"/>
      <w:r w:rsidRPr="00D304A8">
        <w:rPr>
          <w:rFonts w:ascii="仿宋" w:eastAsia="仿宋" w:hAnsi="仿宋" w:cs="宋体" w:hint="eastAsia"/>
          <w:kern w:val="0"/>
          <w:sz w:val="32"/>
          <w:szCs w:val="32"/>
        </w:rPr>
        <w:t>及民族药请在括号内进一步注明所属民族。</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“获得专业技术资质”栏填写与药品监管工作相关的资质证书。</w:t>
      </w:r>
    </w:p>
    <w:p w:rsidR="00A2789F" w:rsidRPr="00D304A8" w:rsidRDefault="00A2789F" w:rsidP="00A2789F">
      <w:pPr>
        <w:widowControl/>
        <w:numPr>
          <w:ilvl w:val="1"/>
          <w:numId w:val="1"/>
        </w:numPr>
        <w:tabs>
          <w:tab w:val="left" w:pos="993"/>
        </w:tabs>
        <w:autoSpaceDE w:val="0"/>
        <w:autoSpaceDN w:val="0"/>
        <w:adjustRightInd w:val="0"/>
        <w:snapToGrid w:val="0"/>
        <w:spacing w:line="560" w:lineRule="exact"/>
        <w:ind w:left="0" w:firstLineChars="200" w:firstLine="640"/>
        <w:rPr>
          <w:rFonts w:ascii="仿宋" w:eastAsia="仿宋" w:hAnsi="仿宋" w:cs="宋体"/>
          <w:kern w:val="0"/>
          <w:sz w:val="32"/>
          <w:szCs w:val="32"/>
        </w:rPr>
      </w:pPr>
      <w:r w:rsidRPr="00D304A8">
        <w:rPr>
          <w:rFonts w:ascii="仿宋" w:eastAsia="仿宋" w:hAnsi="仿宋" w:cs="宋体" w:hint="eastAsia"/>
          <w:kern w:val="0"/>
          <w:sz w:val="32"/>
          <w:szCs w:val="32"/>
        </w:rPr>
        <w:t>“主要业绩和论著”栏填写发表学术</w:t>
      </w:r>
      <w:r w:rsidRPr="00D304A8">
        <w:rPr>
          <w:rFonts w:ascii="仿宋" w:eastAsia="仿宋" w:hAnsi="仿宋" w:cs="Times New Roman" w:hint="eastAsia"/>
          <w:color w:val="000000"/>
          <w:sz w:val="32"/>
          <w:szCs w:val="32"/>
        </w:rPr>
        <w:t>论文、专利、著作的情况。</w:t>
      </w:r>
    </w:p>
    <w:p w:rsidR="00A2789F" w:rsidRPr="00566128" w:rsidRDefault="00A2789F" w:rsidP="00A2789F">
      <w:pPr>
        <w:widowControl/>
        <w:adjustRightInd w:val="0"/>
        <w:snapToGrid w:val="0"/>
        <w:spacing w:line="560" w:lineRule="exact"/>
        <w:jc w:val="center"/>
        <w:outlineLvl w:val="0"/>
        <w:rPr>
          <w:rFonts w:ascii="仿宋_GB2312" w:eastAsia="仿宋_GB2312" w:hAnsi="Calibri Light" w:cs="Times New Roman"/>
          <w:bCs/>
          <w:sz w:val="28"/>
          <w:szCs w:val="28"/>
        </w:rPr>
      </w:pPr>
      <w:r w:rsidRPr="00566128">
        <w:rPr>
          <w:rFonts w:ascii="Calibri Light" w:eastAsia="方正小标宋简体" w:hAnsi="Calibri Light" w:cs="Times New Roman"/>
          <w:bCs/>
          <w:sz w:val="36"/>
          <w:szCs w:val="32"/>
        </w:rPr>
        <w:br w:type="page"/>
      </w:r>
      <w:r w:rsidRPr="00566128">
        <w:rPr>
          <w:rFonts w:ascii="Calibri Light" w:eastAsia="方正小标宋简体" w:hAnsi="Calibri Light" w:cs="Times New Roman" w:hint="eastAsia"/>
          <w:bCs/>
          <w:sz w:val="36"/>
          <w:szCs w:val="32"/>
        </w:rPr>
        <w:lastRenderedPageBreak/>
        <w:t>国家中药品种保护审评专家报名表</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964"/>
        <w:gridCol w:w="709"/>
        <w:gridCol w:w="1417"/>
        <w:gridCol w:w="1418"/>
        <w:gridCol w:w="425"/>
        <w:gridCol w:w="596"/>
        <w:gridCol w:w="1779"/>
      </w:tblGrid>
      <w:tr w:rsidR="00A2789F" w:rsidRPr="00566128" w:rsidTr="009331AE">
        <w:trPr>
          <w:trHeight w:val="737"/>
        </w:trPr>
        <w:tc>
          <w:tcPr>
            <w:tcW w:w="1696"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姓名</w:t>
            </w:r>
          </w:p>
        </w:tc>
        <w:tc>
          <w:tcPr>
            <w:tcW w:w="1673"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7"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性别</w:t>
            </w:r>
          </w:p>
        </w:tc>
        <w:tc>
          <w:tcPr>
            <w:tcW w:w="2439"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779" w:type="dxa"/>
            <w:vMerge w:val="restart"/>
            <w:vAlign w:val="center"/>
          </w:tcPr>
          <w:p w:rsidR="00A2789F" w:rsidRPr="00414932"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1寸照片</w:t>
            </w:r>
          </w:p>
        </w:tc>
      </w:tr>
      <w:tr w:rsidR="00A2789F" w:rsidRPr="00566128" w:rsidTr="009331AE">
        <w:trPr>
          <w:trHeight w:val="737"/>
        </w:trPr>
        <w:tc>
          <w:tcPr>
            <w:tcW w:w="1696"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民族</w:t>
            </w:r>
          </w:p>
        </w:tc>
        <w:tc>
          <w:tcPr>
            <w:tcW w:w="1673"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7"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出生</w:t>
            </w:r>
            <w:r>
              <w:rPr>
                <w:rFonts w:ascii="黑体" w:eastAsia="黑体" w:hAnsi="黑体" w:cs="Times New Roman" w:hint="eastAsia"/>
                <w:color w:val="000000"/>
                <w:sz w:val="28"/>
                <w:szCs w:val="28"/>
              </w:rPr>
              <w:t>日期</w:t>
            </w:r>
          </w:p>
        </w:tc>
        <w:tc>
          <w:tcPr>
            <w:tcW w:w="2439"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 xml:space="preserve"> </w:t>
            </w:r>
            <w:r>
              <w:rPr>
                <w:rFonts w:ascii="仿宋_GB2312" w:eastAsia="仿宋_GB2312" w:hAnsi="宋体" w:cs="Times New Roman"/>
                <w:color w:val="000000"/>
                <w:sz w:val="28"/>
                <w:szCs w:val="28"/>
              </w:rPr>
              <w:t xml:space="preserve">   年</w:t>
            </w:r>
            <w:r>
              <w:rPr>
                <w:rFonts w:ascii="仿宋_GB2312" w:eastAsia="仿宋_GB2312" w:hAnsi="宋体" w:cs="Times New Roman" w:hint="eastAsia"/>
                <w:color w:val="000000"/>
                <w:sz w:val="28"/>
                <w:szCs w:val="28"/>
              </w:rPr>
              <w:t xml:space="preserve"> </w:t>
            </w:r>
            <w:r>
              <w:rPr>
                <w:rFonts w:ascii="仿宋_GB2312" w:eastAsia="仿宋_GB2312" w:hAnsi="宋体" w:cs="Times New Roman"/>
                <w:color w:val="000000"/>
                <w:sz w:val="28"/>
                <w:szCs w:val="28"/>
              </w:rPr>
              <w:t xml:space="preserve"> 月</w:t>
            </w:r>
            <w:r>
              <w:rPr>
                <w:rFonts w:ascii="仿宋_GB2312" w:eastAsia="仿宋_GB2312" w:hAnsi="宋体" w:cs="Times New Roman" w:hint="eastAsia"/>
                <w:color w:val="000000"/>
                <w:sz w:val="28"/>
                <w:szCs w:val="28"/>
              </w:rPr>
              <w:t xml:space="preserve"> </w:t>
            </w:r>
            <w:r>
              <w:rPr>
                <w:rFonts w:ascii="仿宋_GB2312" w:eastAsia="仿宋_GB2312" w:hAnsi="宋体" w:cs="Times New Roman"/>
                <w:color w:val="000000"/>
                <w:sz w:val="28"/>
                <w:szCs w:val="28"/>
              </w:rPr>
              <w:t xml:space="preserve"> 日</w:t>
            </w:r>
          </w:p>
        </w:tc>
        <w:tc>
          <w:tcPr>
            <w:tcW w:w="1779"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政治面貌</w:t>
            </w:r>
          </w:p>
        </w:tc>
        <w:tc>
          <w:tcPr>
            <w:tcW w:w="1673"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7"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身份证号</w:t>
            </w:r>
          </w:p>
        </w:tc>
        <w:tc>
          <w:tcPr>
            <w:tcW w:w="2439"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779"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1008"/>
        </w:trPr>
        <w:tc>
          <w:tcPr>
            <w:tcW w:w="1696" w:type="dxa"/>
            <w:vAlign w:val="center"/>
          </w:tcPr>
          <w:p w:rsidR="00A2789F" w:rsidRPr="00802BC6" w:rsidRDefault="00A2789F" w:rsidP="009331AE">
            <w:pPr>
              <w:adjustRightInd w:val="0"/>
              <w:snapToGrid w:val="0"/>
              <w:spacing w:line="440" w:lineRule="atLeast"/>
              <w:jc w:val="center"/>
              <w:rPr>
                <w:rFonts w:ascii="黑体" w:eastAsia="黑体" w:hAnsi="黑体" w:cs="Times New Roman"/>
                <w:color w:val="000000"/>
                <w:sz w:val="28"/>
                <w:szCs w:val="28"/>
              </w:rPr>
            </w:pPr>
            <w:r w:rsidRPr="00802BC6">
              <w:rPr>
                <w:rFonts w:ascii="黑体" w:eastAsia="黑体" w:hAnsi="黑体" w:cs="Times New Roman" w:hint="eastAsia"/>
                <w:color w:val="000000"/>
                <w:sz w:val="28"/>
                <w:szCs w:val="28"/>
              </w:rPr>
              <w:t>毕业院校</w:t>
            </w:r>
            <w:r>
              <w:rPr>
                <w:rFonts w:ascii="黑体" w:eastAsia="黑体" w:hAnsi="黑体" w:cs="Times New Roman" w:hint="eastAsia"/>
                <w:color w:val="000000"/>
                <w:sz w:val="28"/>
                <w:szCs w:val="28"/>
              </w:rPr>
              <w:t>及</w:t>
            </w:r>
            <w:r w:rsidRPr="00802BC6">
              <w:rPr>
                <w:rFonts w:ascii="黑体" w:eastAsia="黑体" w:hAnsi="黑体" w:cs="Times New Roman" w:hint="eastAsia"/>
                <w:color w:val="000000"/>
                <w:sz w:val="28"/>
                <w:szCs w:val="28"/>
              </w:rPr>
              <w:t>所学专业</w:t>
            </w:r>
          </w:p>
        </w:tc>
        <w:tc>
          <w:tcPr>
            <w:tcW w:w="7308" w:type="dxa"/>
            <w:gridSpan w:val="7"/>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802BC6">
              <w:rPr>
                <w:rFonts w:ascii="黑体" w:eastAsia="黑体" w:hAnsi="黑体" w:cs="Times New Roman" w:hint="eastAsia"/>
                <w:color w:val="000000"/>
                <w:sz w:val="28"/>
                <w:szCs w:val="28"/>
              </w:rPr>
              <w:t>学历</w:t>
            </w:r>
          </w:p>
        </w:tc>
        <w:tc>
          <w:tcPr>
            <w:tcW w:w="309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843" w:type="dxa"/>
            <w:gridSpan w:val="2"/>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学位</w:t>
            </w:r>
          </w:p>
        </w:tc>
        <w:tc>
          <w:tcPr>
            <w:tcW w:w="2375"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工作单位/推荐单位</w:t>
            </w:r>
          </w:p>
        </w:tc>
        <w:tc>
          <w:tcPr>
            <w:tcW w:w="7308" w:type="dxa"/>
            <w:gridSpan w:val="7"/>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健康状况</w:t>
            </w:r>
          </w:p>
        </w:tc>
        <w:tc>
          <w:tcPr>
            <w:tcW w:w="309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843" w:type="dxa"/>
            <w:gridSpan w:val="2"/>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职务职称</w:t>
            </w:r>
          </w:p>
        </w:tc>
        <w:tc>
          <w:tcPr>
            <w:tcW w:w="2375"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工作领域/业务专长</w:t>
            </w:r>
          </w:p>
        </w:tc>
        <w:tc>
          <w:tcPr>
            <w:tcW w:w="7308" w:type="dxa"/>
            <w:gridSpan w:val="7"/>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享受</w:t>
            </w:r>
            <w:r w:rsidRPr="0002072E">
              <w:rPr>
                <w:rFonts w:ascii="黑体" w:eastAsia="黑体" w:hAnsi="黑体" w:cs="Times New Roman"/>
                <w:color w:val="000000"/>
                <w:sz w:val="28"/>
                <w:szCs w:val="28"/>
              </w:rPr>
              <w:t>国务院特殊津贴</w:t>
            </w:r>
            <w:r w:rsidRPr="0002072E">
              <w:rPr>
                <w:rFonts w:ascii="黑体" w:eastAsia="黑体" w:hAnsi="黑体" w:cs="Times New Roman" w:hint="eastAsia"/>
                <w:color w:val="000000"/>
                <w:sz w:val="28"/>
                <w:szCs w:val="28"/>
              </w:rPr>
              <w:t>□是□否</w:t>
            </w: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单位地址</w:t>
            </w:r>
          </w:p>
        </w:tc>
        <w:tc>
          <w:tcPr>
            <w:tcW w:w="309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843" w:type="dxa"/>
            <w:gridSpan w:val="2"/>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Pr>
                <w:rFonts w:ascii="黑体" w:eastAsia="黑体" w:hAnsi="黑体" w:cs="Times New Roman" w:hint="eastAsia"/>
                <w:color w:val="000000"/>
                <w:sz w:val="28"/>
                <w:szCs w:val="28"/>
              </w:rPr>
              <w:t>微信号</w:t>
            </w:r>
          </w:p>
        </w:tc>
        <w:tc>
          <w:tcPr>
            <w:tcW w:w="2375"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单位电话</w:t>
            </w:r>
          </w:p>
        </w:tc>
        <w:tc>
          <w:tcPr>
            <w:tcW w:w="309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843" w:type="dxa"/>
            <w:gridSpan w:val="2"/>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移动电话</w:t>
            </w:r>
          </w:p>
        </w:tc>
        <w:tc>
          <w:tcPr>
            <w:tcW w:w="2375"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73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家庭地址</w:t>
            </w:r>
          </w:p>
        </w:tc>
        <w:tc>
          <w:tcPr>
            <w:tcW w:w="309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843" w:type="dxa"/>
            <w:gridSpan w:val="2"/>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电子邮箱</w:t>
            </w:r>
          </w:p>
        </w:tc>
        <w:tc>
          <w:tcPr>
            <w:tcW w:w="2375"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413"/>
        </w:trPr>
        <w:tc>
          <w:tcPr>
            <w:tcW w:w="1696" w:type="dxa"/>
            <w:vMerge w:val="restart"/>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工作简历</w:t>
            </w:r>
          </w:p>
        </w:tc>
        <w:tc>
          <w:tcPr>
            <w:tcW w:w="964"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时间</w:t>
            </w:r>
          </w:p>
        </w:tc>
        <w:tc>
          <w:tcPr>
            <w:tcW w:w="2126" w:type="dxa"/>
            <w:gridSpan w:val="2"/>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工作单位</w:t>
            </w:r>
          </w:p>
        </w:tc>
        <w:tc>
          <w:tcPr>
            <w:tcW w:w="1418"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职务职称</w:t>
            </w:r>
          </w:p>
        </w:tc>
        <w:tc>
          <w:tcPr>
            <w:tcW w:w="2800" w:type="dxa"/>
            <w:gridSpan w:val="3"/>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工作内容</w:t>
            </w:r>
          </w:p>
        </w:tc>
      </w:tr>
      <w:tr w:rsidR="00A2789F" w:rsidRPr="00566128" w:rsidTr="009331AE">
        <w:trPr>
          <w:trHeight w:val="418"/>
        </w:trPr>
        <w:tc>
          <w:tcPr>
            <w:tcW w:w="1696"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964"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126"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8"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80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418"/>
        </w:trPr>
        <w:tc>
          <w:tcPr>
            <w:tcW w:w="1696"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964"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126"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8"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80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418"/>
        </w:trPr>
        <w:tc>
          <w:tcPr>
            <w:tcW w:w="1696"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964"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126"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8"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80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424"/>
        </w:trPr>
        <w:tc>
          <w:tcPr>
            <w:tcW w:w="1696" w:type="dxa"/>
            <w:vMerge w:val="restart"/>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主要</w:t>
            </w:r>
          </w:p>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社会兼职</w:t>
            </w:r>
          </w:p>
        </w:tc>
        <w:tc>
          <w:tcPr>
            <w:tcW w:w="964"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时间</w:t>
            </w:r>
          </w:p>
        </w:tc>
        <w:tc>
          <w:tcPr>
            <w:tcW w:w="2126" w:type="dxa"/>
            <w:gridSpan w:val="2"/>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兼职单位</w:t>
            </w:r>
          </w:p>
        </w:tc>
        <w:tc>
          <w:tcPr>
            <w:tcW w:w="1418"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职务</w:t>
            </w:r>
          </w:p>
        </w:tc>
        <w:tc>
          <w:tcPr>
            <w:tcW w:w="2800" w:type="dxa"/>
            <w:gridSpan w:val="3"/>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工作内容</w:t>
            </w:r>
          </w:p>
        </w:tc>
      </w:tr>
      <w:tr w:rsidR="00A2789F" w:rsidRPr="00566128" w:rsidTr="009331AE">
        <w:trPr>
          <w:trHeight w:val="404"/>
        </w:trPr>
        <w:tc>
          <w:tcPr>
            <w:tcW w:w="1696"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964"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126"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8"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80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404"/>
        </w:trPr>
        <w:tc>
          <w:tcPr>
            <w:tcW w:w="1696"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964"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126"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8"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80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404"/>
        </w:trPr>
        <w:tc>
          <w:tcPr>
            <w:tcW w:w="1696" w:type="dxa"/>
            <w:vMerge/>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964"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126" w:type="dxa"/>
            <w:gridSpan w:val="2"/>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1418" w:type="dxa"/>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c>
          <w:tcPr>
            <w:tcW w:w="2800" w:type="dxa"/>
            <w:gridSpan w:val="3"/>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2704"/>
        </w:trPr>
        <w:tc>
          <w:tcPr>
            <w:tcW w:w="1696"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lastRenderedPageBreak/>
              <w:t>技术</w:t>
            </w:r>
          </w:p>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职称</w:t>
            </w:r>
          </w:p>
        </w:tc>
        <w:tc>
          <w:tcPr>
            <w:tcW w:w="7308" w:type="dxa"/>
            <w:gridSpan w:val="7"/>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（包括评聘时间、职称、专业、评聘组织）</w:t>
            </w:r>
          </w:p>
        </w:tc>
      </w:tr>
      <w:tr w:rsidR="00A2789F" w:rsidRPr="00566128" w:rsidTr="009331AE">
        <w:trPr>
          <w:trHeight w:val="2814"/>
        </w:trPr>
        <w:tc>
          <w:tcPr>
            <w:tcW w:w="1696"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获得专业技术资质</w:t>
            </w:r>
          </w:p>
        </w:tc>
        <w:tc>
          <w:tcPr>
            <w:tcW w:w="7308" w:type="dxa"/>
            <w:gridSpan w:val="7"/>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（包括时间、技术资质内容、发证单位等）</w:t>
            </w:r>
          </w:p>
        </w:tc>
      </w:tr>
      <w:tr w:rsidR="00A2789F" w:rsidRPr="00566128" w:rsidTr="009331AE">
        <w:trPr>
          <w:trHeight w:val="2699"/>
        </w:trPr>
        <w:tc>
          <w:tcPr>
            <w:tcW w:w="1696"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参与科研</w:t>
            </w:r>
          </w:p>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项目情况</w:t>
            </w:r>
          </w:p>
        </w:tc>
        <w:tc>
          <w:tcPr>
            <w:tcW w:w="7308" w:type="dxa"/>
            <w:gridSpan w:val="7"/>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（包括时间、项目名称、项目内容、在项目中承担的工作）</w:t>
            </w:r>
          </w:p>
        </w:tc>
      </w:tr>
      <w:tr w:rsidR="00A2789F" w:rsidRPr="00566128" w:rsidTr="009331AE">
        <w:trPr>
          <w:trHeight w:val="2950"/>
        </w:trPr>
        <w:tc>
          <w:tcPr>
            <w:tcW w:w="1696" w:type="dxa"/>
            <w:vAlign w:val="center"/>
          </w:tcPr>
          <w:p w:rsidR="00A2789F" w:rsidRPr="0002072E" w:rsidRDefault="00A2789F" w:rsidP="009331AE">
            <w:pPr>
              <w:adjustRightInd w:val="0"/>
              <w:snapToGrid w:val="0"/>
              <w:spacing w:line="440" w:lineRule="atLeast"/>
              <w:jc w:val="center"/>
              <w:rPr>
                <w:rFonts w:ascii="黑体" w:eastAsia="黑体" w:hAnsi="黑体" w:cs="Times New Roman"/>
                <w:color w:val="000000"/>
                <w:sz w:val="28"/>
                <w:szCs w:val="28"/>
              </w:rPr>
            </w:pPr>
            <w:r w:rsidRPr="0002072E">
              <w:rPr>
                <w:rFonts w:ascii="黑体" w:eastAsia="黑体" w:hAnsi="黑体" w:cs="Times New Roman" w:hint="eastAsia"/>
                <w:color w:val="000000"/>
                <w:sz w:val="28"/>
                <w:szCs w:val="28"/>
              </w:rPr>
              <w:t>主要业绩和论著</w:t>
            </w:r>
          </w:p>
        </w:tc>
        <w:tc>
          <w:tcPr>
            <w:tcW w:w="7308" w:type="dxa"/>
            <w:gridSpan w:val="7"/>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（包括时间、名称或题目、出版单位或鉴定单位等）</w:t>
            </w:r>
          </w:p>
        </w:tc>
      </w:tr>
      <w:tr w:rsidR="00A2789F" w:rsidRPr="00566128" w:rsidTr="009331AE">
        <w:trPr>
          <w:trHeight w:val="2117"/>
        </w:trPr>
        <w:tc>
          <w:tcPr>
            <w:tcW w:w="1696" w:type="dxa"/>
            <w:vAlign w:val="center"/>
          </w:tcPr>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02072E">
              <w:rPr>
                <w:rFonts w:ascii="黑体" w:eastAsia="黑体" w:hAnsi="黑体" w:cs="Times New Roman" w:hint="eastAsia"/>
                <w:color w:val="000000"/>
                <w:sz w:val="28"/>
                <w:szCs w:val="28"/>
              </w:rPr>
              <w:t>奖惩情况</w:t>
            </w:r>
          </w:p>
        </w:tc>
        <w:tc>
          <w:tcPr>
            <w:tcW w:w="7308" w:type="dxa"/>
            <w:gridSpan w:val="7"/>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tc>
      </w:tr>
      <w:tr w:rsidR="00A2789F" w:rsidRPr="00566128" w:rsidTr="009331AE">
        <w:trPr>
          <w:trHeight w:val="2118"/>
        </w:trPr>
        <w:tc>
          <w:tcPr>
            <w:tcW w:w="9004" w:type="dxa"/>
            <w:gridSpan w:val="8"/>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lastRenderedPageBreak/>
              <w:t xml:space="preserve">申请人意见： </w:t>
            </w:r>
          </w:p>
          <w:p w:rsidR="00A2789F" w:rsidRPr="00566128" w:rsidRDefault="00A2789F" w:rsidP="009331AE">
            <w:pPr>
              <w:adjustRightInd w:val="0"/>
              <w:snapToGrid w:val="0"/>
              <w:spacing w:line="440" w:lineRule="atLeast"/>
              <w:ind w:firstLineChars="200" w:firstLine="560"/>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本人保证报名表所填内容和所附资料均真实、准确。如有不实之处，本人愿承担由此造成的一切后果。</w:t>
            </w:r>
          </w:p>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 xml:space="preserve">        申请人：          年    月    日</w:t>
            </w:r>
          </w:p>
        </w:tc>
      </w:tr>
      <w:tr w:rsidR="00A2789F" w:rsidRPr="00566128" w:rsidTr="009331AE">
        <w:trPr>
          <w:trHeight w:val="3253"/>
        </w:trPr>
        <w:tc>
          <w:tcPr>
            <w:tcW w:w="9004" w:type="dxa"/>
            <w:gridSpan w:val="8"/>
            <w:vAlign w:val="center"/>
          </w:tcPr>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推荐单位意见：</w:t>
            </w:r>
          </w:p>
          <w:p w:rsidR="00A2789F" w:rsidRPr="00566128" w:rsidRDefault="00A2789F" w:rsidP="009331AE">
            <w:pPr>
              <w:adjustRightInd w:val="0"/>
              <w:snapToGrid w:val="0"/>
              <w:spacing w:line="440" w:lineRule="atLeast"/>
              <w:ind w:firstLineChars="200" w:firstLine="560"/>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本表所填信息真实、准确，经我单位审核，同意推荐该同志成为国家中药品种保护审评专家备选人员。</w:t>
            </w:r>
          </w:p>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p w:rsidR="00A2789F" w:rsidRPr="00566128" w:rsidRDefault="00A2789F" w:rsidP="009331AE">
            <w:pPr>
              <w:adjustRightInd w:val="0"/>
              <w:snapToGrid w:val="0"/>
              <w:spacing w:line="440" w:lineRule="atLeast"/>
              <w:rPr>
                <w:rFonts w:ascii="仿宋_GB2312" w:eastAsia="仿宋_GB2312" w:hAnsi="宋体" w:cs="Times New Roman"/>
                <w:color w:val="000000"/>
                <w:sz w:val="28"/>
                <w:szCs w:val="28"/>
              </w:rPr>
            </w:pPr>
          </w:p>
          <w:p w:rsidR="00A2789F" w:rsidRPr="00566128" w:rsidRDefault="00A2789F" w:rsidP="009331AE">
            <w:pPr>
              <w:adjustRightInd w:val="0"/>
              <w:snapToGrid w:val="0"/>
              <w:spacing w:line="440" w:lineRule="atLeast"/>
              <w:jc w:val="center"/>
              <w:rPr>
                <w:rFonts w:ascii="仿宋_GB2312" w:eastAsia="仿宋_GB2312" w:hAnsi="宋体" w:cs="Times New Roman"/>
                <w:color w:val="000000"/>
                <w:sz w:val="28"/>
                <w:szCs w:val="28"/>
              </w:rPr>
            </w:pPr>
            <w:r w:rsidRPr="00566128">
              <w:rPr>
                <w:rFonts w:ascii="仿宋_GB2312" w:eastAsia="仿宋_GB2312" w:hAnsi="宋体" w:cs="Times New Roman" w:hint="eastAsia"/>
                <w:color w:val="000000"/>
                <w:sz w:val="28"/>
                <w:szCs w:val="28"/>
              </w:rPr>
              <w:t xml:space="preserve">       单位(盖章)：     年    月   日</w:t>
            </w:r>
          </w:p>
        </w:tc>
      </w:tr>
    </w:tbl>
    <w:p w:rsidR="00A2789F" w:rsidRDefault="00A2789F" w:rsidP="00A2789F">
      <w:pPr>
        <w:widowControl/>
        <w:adjustRightInd w:val="0"/>
        <w:snapToGrid w:val="0"/>
        <w:spacing w:line="560" w:lineRule="exact"/>
        <w:ind w:firstLineChars="62" w:firstLine="198"/>
        <w:rPr>
          <w:rFonts w:ascii="Times New Roman" w:eastAsia="仿宋" w:hAnsi="Times New Roman" w:cs="Times New Roman"/>
          <w:sz w:val="32"/>
          <w:szCs w:val="32"/>
        </w:rPr>
      </w:pPr>
    </w:p>
    <w:p w:rsidR="00A2789F" w:rsidRDefault="00A2789F">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A2789F" w:rsidRDefault="00A2789F" w:rsidP="00A2789F">
      <w:pPr>
        <w:widowControl/>
        <w:adjustRightInd w:val="0"/>
        <w:snapToGrid w:val="0"/>
        <w:spacing w:line="560" w:lineRule="exact"/>
        <w:rPr>
          <w:rFonts w:ascii="黑体" w:eastAsia="黑体" w:hAnsi="黑体" w:cs="Times New Roman"/>
          <w:sz w:val="32"/>
          <w:szCs w:val="32"/>
        </w:rPr>
      </w:pPr>
      <w:r w:rsidRPr="00A2789F">
        <w:rPr>
          <w:rFonts w:ascii="黑体" w:eastAsia="黑体" w:hAnsi="黑体" w:cs="Times New Roman" w:hint="eastAsia"/>
          <w:sz w:val="32"/>
          <w:szCs w:val="32"/>
        </w:rPr>
        <w:lastRenderedPageBreak/>
        <w:t>附件</w:t>
      </w:r>
      <w:r w:rsidRPr="00A2789F">
        <w:rPr>
          <w:rFonts w:ascii="黑体" w:eastAsia="黑体" w:hAnsi="黑体" w:cs="Times New Roman"/>
          <w:sz w:val="32"/>
          <w:szCs w:val="32"/>
        </w:rPr>
        <w:t>3</w:t>
      </w:r>
    </w:p>
    <w:p w:rsidR="00A2789F" w:rsidRPr="00A2789F" w:rsidRDefault="00A2789F" w:rsidP="00A2789F">
      <w:pPr>
        <w:widowControl/>
        <w:adjustRightInd w:val="0"/>
        <w:snapToGrid w:val="0"/>
        <w:spacing w:line="560" w:lineRule="exact"/>
        <w:rPr>
          <w:rFonts w:ascii="黑体" w:eastAsia="黑体" w:hAnsi="黑体" w:cs="Times New Roman"/>
          <w:sz w:val="32"/>
          <w:szCs w:val="32"/>
        </w:rPr>
      </w:pPr>
      <w:bookmarkStart w:id="0" w:name="_GoBack"/>
      <w:bookmarkEnd w:id="0"/>
    </w:p>
    <w:p w:rsidR="00A2789F" w:rsidRPr="00AD5261" w:rsidRDefault="00A2789F" w:rsidP="00A2789F">
      <w:pPr>
        <w:widowControl/>
        <w:adjustRightInd w:val="0"/>
        <w:snapToGrid w:val="0"/>
        <w:spacing w:line="560" w:lineRule="exact"/>
        <w:ind w:firstLineChars="62" w:firstLine="198"/>
        <w:jc w:val="center"/>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中药品种保护审评专家报名试卷</w:t>
      </w:r>
    </w:p>
    <w:p w:rsidR="00A2789F" w:rsidRPr="00AD5261" w:rsidRDefault="00A2789F" w:rsidP="00A2789F">
      <w:pPr>
        <w:widowControl/>
        <w:adjustRightInd w:val="0"/>
        <w:snapToGrid w:val="0"/>
        <w:spacing w:line="560" w:lineRule="exact"/>
        <w:ind w:firstLineChars="312" w:firstLine="998"/>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单位</w:t>
      </w:r>
      <w:r w:rsidRPr="00AD5261">
        <w:rPr>
          <w:rFonts w:ascii="仿宋_GB2312" w:eastAsia="仿宋_GB2312" w:hAnsi="Times New Roman" w:cs="Times New Roman"/>
          <w:sz w:val="32"/>
          <w:szCs w:val="32"/>
        </w:rPr>
        <w:t>：</w:t>
      </w:r>
      <w:r w:rsidRPr="00AD5261">
        <w:rPr>
          <w:rFonts w:ascii="仿宋_GB2312" w:eastAsia="仿宋_GB2312" w:hAnsi="Times New Roman" w:cs="Times New Roman" w:hint="eastAsia"/>
          <w:sz w:val="32"/>
          <w:szCs w:val="32"/>
        </w:rPr>
        <w:t xml:space="preserve">                        姓名</w:t>
      </w:r>
      <w:r w:rsidRPr="00AD5261">
        <w:rPr>
          <w:rFonts w:ascii="仿宋_GB2312" w:eastAsia="仿宋_GB2312" w:hAnsi="Times New Roman" w:cs="Times New Roman"/>
          <w:sz w:val="32"/>
          <w:szCs w:val="32"/>
        </w:rPr>
        <w:t>：</w:t>
      </w:r>
    </w:p>
    <w:p w:rsidR="00A2789F" w:rsidRPr="00AD5261" w:rsidRDefault="00A2789F" w:rsidP="00A2789F">
      <w:pPr>
        <w:widowControl/>
        <w:numPr>
          <w:ilvl w:val="0"/>
          <w:numId w:val="2"/>
        </w:numPr>
        <w:adjustRightInd w:val="0"/>
        <w:snapToGrid w:val="0"/>
        <w:spacing w:line="560" w:lineRule="exact"/>
        <w:ind w:left="0" w:firstLine="0"/>
        <w:rPr>
          <w:rFonts w:ascii="仿宋_GB2312" w:eastAsia="仿宋_GB2312" w:hAnsi="Times New Roman" w:cs="Times New Roman"/>
          <w:sz w:val="32"/>
          <w:szCs w:val="32"/>
        </w:rPr>
      </w:pPr>
      <w:r w:rsidRPr="00AD5261">
        <w:rPr>
          <w:rFonts w:ascii="仿宋_GB2312" w:eastAsia="仿宋_GB2312" w:hAnsi="Times New Roman" w:cs="Times New Roman"/>
          <w:sz w:val="32"/>
          <w:szCs w:val="32"/>
        </w:rPr>
        <w:t>中药品种保护的目的是什么？</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提高中药品种的质量</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保护中药生产企业的合法权益</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促进中药事业的发展</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二、哪些中药品种可申请一级中药保护？</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对特定疾病有特殊疗效的</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相当于国家一级保护野生药材物种的人工制成品</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用于预防和治疗特殊疾病的</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三、哪些中药品种可申请二级中药保护？</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符合《中药品种保护</w:t>
      </w:r>
      <w:r w:rsidRPr="00AD5261">
        <w:rPr>
          <w:rFonts w:ascii="Times New Roman" w:eastAsia="仿宋" w:hAnsi="Times New Roman" w:cs="Times New Roman"/>
          <w:sz w:val="32"/>
          <w:szCs w:val="24"/>
        </w:rPr>
        <w:t>条例</w:t>
      </w:r>
      <w:r w:rsidRPr="00AD5261">
        <w:rPr>
          <w:rFonts w:ascii="Times New Roman" w:eastAsia="仿宋" w:hAnsi="Times New Roman" w:cs="Times New Roman" w:hint="eastAsia"/>
          <w:sz w:val="32"/>
          <w:szCs w:val="24"/>
        </w:rPr>
        <w:t>》第六条规定的品种或者已经解除一级保护的品种</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对特定疾病有显著疗效的</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从天然药物中提取的有效物质及特殊制剂</w:t>
      </w:r>
    </w:p>
    <w:p w:rsidR="00A2789F" w:rsidRPr="00AD5261" w:rsidRDefault="00A2789F" w:rsidP="00A2789F">
      <w:pPr>
        <w:widowControl/>
        <w:adjustRightInd w:val="0"/>
        <w:snapToGrid w:val="0"/>
        <w:spacing w:line="560" w:lineRule="exact"/>
        <w:rPr>
          <w:rFonts w:ascii="Times New Roman" w:eastAsia="仿宋" w:hAnsi="Times New Roman" w:cs="Times New Roman"/>
          <w:sz w:val="32"/>
          <w:szCs w:val="32"/>
        </w:rPr>
      </w:pPr>
      <w:r w:rsidRPr="00AD5261">
        <w:rPr>
          <w:rFonts w:ascii="Times New Roman" w:eastAsia="仿宋" w:hAnsi="Times New Roman" w:cs="Times New Roman" w:hint="eastAsia"/>
          <w:sz w:val="32"/>
          <w:szCs w:val="32"/>
        </w:rPr>
        <w:t>四</w:t>
      </w:r>
      <w:r w:rsidRPr="00AD5261">
        <w:rPr>
          <w:rFonts w:ascii="Times New Roman" w:eastAsia="仿宋" w:hAnsi="Times New Roman" w:cs="Times New Roman"/>
          <w:sz w:val="32"/>
          <w:szCs w:val="32"/>
        </w:rPr>
        <w:t>、一级保护的年限为</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□1年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□5年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□10年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□20年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□30年</w:t>
      </w:r>
    </w:p>
    <w:p w:rsidR="00A2789F" w:rsidRPr="00AD5261" w:rsidRDefault="00A2789F" w:rsidP="00A2789F">
      <w:pPr>
        <w:widowControl/>
        <w:adjustRightInd w:val="0"/>
        <w:snapToGrid w:val="0"/>
        <w:spacing w:line="560" w:lineRule="exact"/>
        <w:rPr>
          <w:rFonts w:ascii="Times New Roman" w:eastAsia="仿宋" w:hAnsi="Times New Roman" w:cs="Times New Roman"/>
          <w:sz w:val="32"/>
          <w:szCs w:val="32"/>
        </w:rPr>
      </w:pPr>
      <w:r w:rsidRPr="00AD5261">
        <w:rPr>
          <w:rFonts w:ascii="Times New Roman" w:eastAsia="仿宋" w:hAnsi="Times New Roman" w:cs="Times New Roman" w:hint="eastAsia"/>
          <w:sz w:val="32"/>
          <w:szCs w:val="32"/>
        </w:rPr>
        <w:t>五</w:t>
      </w:r>
      <w:r w:rsidRPr="00AD5261">
        <w:rPr>
          <w:rFonts w:ascii="Times New Roman" w:eastAsia="仿宋" w:hAnsi="Times New Roman" w:cs="Times New Roman"/>
          <w:sz w:val="32"/>
          <w:szCs w:val="32"/>
        </w:rPr>
        <w:t>、二级保护的年限为</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lastRenderedPageBreak/>
        <w:t>□1年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□3年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□7年</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仿宋_GB2312" w:eastAsia="仿宋_GB2312" w:hAnsi="Times New Roman" w:cs="Times New Roman" w:hint="eastAsia"/>
          <w:sz w:val="32"/>
          <w:szCs w:val="32"/>
        </w:rPr>
        <w:t>□9年</w:t>
      </w:r>
    </w:p>
    <w:p w:rsidR="00A2789F" w:rsidRPr="00AD5261" w:rsidRDefault="00A2789F" w:rsidP="00A2789F">
      <w:pPr>
        <w:widowControl/>
        <w:adjustRightInd w:val="0"/>
        <w:snapToGrid w:val="0"/>
        <w:spacing w:line="560" w:lineRule="exact"/>
        <w:rPr>
          <w:rFonts w:ascii="Times New Roman" w:eastAsia="仿宋" w:hAnsi="Times New Roman" w:cs="Times New Roman"/>
          <w:sz w:val="32"/>
          <w:szCs w:val="32"/>
          <w:u w:val="single"/>
        </w:rPr>
      </w:pPr>
      <w:r w:rsidRPr="00AD5261">
        <w:rPr>
          <w:rFonts w:ascii="Times New Roman" w:eastAsia="仿宋" w:hAnsi="Times New Roman" w:cs="Times New Roman" w:hint="eastAsia"/>
          <w:sz w:val="32"/>
          <w:szCs w:val="32"/>
        </w:rPr>
        <w:t>六</w:t>
      </w:r>
      <w:r w:rsidRPr="00AD5261">
        <w:rPr>
          <w:rFonts w:ascii="Times New Roman" w:eastAsia="仿宋" w:hAnsi="Times New Roman" w:cs="Times New Roman"/>
          <w:sz w:val="32"/>
          <w:szCs w:val="32"/>
        </w:rPr>
        <w:t>、</w:t>
      </w:r>
      <w:r w:rsidRPr="00AD5261">
        <w:rPr>
          <w:rFonts w:ascii="Times New Roman" w:eastAsia="仿宋" w:hAnsi="Times New Roman" w:cs="Times New Roman" w:hint="eastAsia"/>
          <w:sz w:val="32"/>
          <w:szCs w:val="32"/>
          <w:u w:val="single"/>
        </w:rPr>
        <w:t xml:space="preserve">             </w:t>
      </w:r>
      <w:r w:rsidRPr="00AD5261">
        <w:rPr>
          <w:rFonts w:ascii="Times New Roman" w:eastAsia="仿宋" w:hAnsi="Times New Roman" w:cs="Times New Roman" w:hint="eastAsia"/>
          <w:sz w:val="32"/>
          <w:szCs w:val="32"/>
        </w:rPr>
        <w:t>负责</w:t>
      </w:r>
      <w:r w:rsidRPr="00AD5261">
        <w:rPr>
          <w:rFonts w:ascii="Times New Roman" w:eastAsia="仿宋" w:hAnsi="Times New Roman" w:cs="Times New Roman"/>
          <w:sz w:val="32"/>
          <w:szCs w:val="32"/>
        </w:rPr>
        <w:t>全国中药品种保护的</w:t>
      </w:r>
      <w:r w:rsidRPr="00AD5261">
        <w:rPr>
          <w:rFonts w:ascii="Times New Roman" w:eastAsia="仿宋" w:hAnsi="Times New Roman" w:cs="Times New Roman" w:hint="eastAsia"/>
          <w:sz w:val="32"/>
          <w:szCs w:val="32"/>
        </w:rPr>
        <w:t>监督管理</w:t>
      </w:r>
      <w:r w:rsidRPr="00AD5261">
        <w:rPr>
          <w:rFonts w:ascii="Times New Roman" w:eastAsia="仿宋" w:hAnsi="Times New Roman" w:cs="Times New Roman"/>
          <w:sz w:val="32"/>
          <w:szCs w:val="32"/>
        </w:rPr>
        <w:t>工作</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仿宋_GB2312" w:eastAsia="仿宋_GB2312" w:hAnsi="Times New Roman" w:cs="Times New Roman" w:hint="eastAsia"/>
          <w:sz w:val="32"/>
          <w:szCs w:val="32"/>
        </w:rPr>
        <w:t>国务院卫生行政部门</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国务院药品监督管理部门</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仿宋_GB2312" w:eastAsia="仿宋_GB2312" w:hAnsi="宋体" w:cs="Times New Roman" w:hint="eastAsia"/>
          <w:sz w:val="32"/>
          <w:szCs w:val="32"/>
        </w:rPr>
        <w:t>国家中药生产经营主管部门</w:t>
      </w:r>
    </w:p>
    <w:p w:rsidR="00A2789F" w:rsidRPr="00AD5261" w:rsidRDefault="00A2789F" w:rsidP="00A2789F">
      <w:pPr>
        <w:widowControl/>
        <w:adjustRightInd w:val="0"/>
        <w:snapToGrid w:val="0"/>
        <w:spacing w:line="560" w:lineRule="exact"/>
        <w:rPr>
          <w:rFonts w:ascii="Times New Roman" w:eastAsia="仿宋" w:hAnsi="Times New Roman" w:cs="Times New Roman"/>
          <w:sz w:val="32"/>
          <w:szCs w:val="24"/>
        </w:rPr>
      </w:pPr>
      <w:r w:rsidRPr="00AD5261">
        <w:rPr>
          <w:rFonts w:ascii="Times New Roman" w:eastAsia="仿宋" w:hAnsi="Times New Roman" w:cs="Times New Roman" w:hint="eastAsia"/>
          <w:sz w:val="32"/>
          <w:szCs w:val="32"/>
        </w:rPr>
        <w:t>七</w:t>
      </w:r>
      <w:r w:rsidRPr="00AD5261">
        <w:rPr>
          <w:rFonts w:ascii="Times New Roman" w:eastAsia="仿宋" w:hAnsi="Times New Roman" w:cs="Times New Roman"/>
          <w:sz w:val="32"/>
          <w:szCs w:val="32"/>
        </w:rPr>
        <w:t>、</w:t>
      </w:r>
      <w:r w:rsidRPr="00AD5261">
        <w:rPr>
          <w:rFonts w:ascii="Times New Roman" w:eastAsia="仿宋" w:hAnsi="Times New Roman" w:cs="Times New Roman" w:hint="eastAsia"/>
          <w:sz w:val="32"/>
          <w:szCs w:val="24"/>
        </w:rPr>
        <w:t>中药生产企业申报中药品种</w:t>
      </w:r>
      <w:r w:rsidRPr="00AD5261">
        <w:rPr>
          <w:rFonts w:ascii="Times New Roman" w:eastAsia="仿宋" w:hAnsi="Times New Roman" w:cs="Times New Roman"/>
          <w:sz w:val="32"/>
          <w:szCs w:val="24"/>
        </w:rPr>
        <w:t>保护</w:t>
      </w:r>
      <w:r w:rsidRPr="00AD5261">
        <w:rPr>
          <w:rFonts w:ascii="Times New Roman" w:eastAsia="仿宋" w:hAnsi="Times New Roman" w:cs="Times New Roman" w:hint="eastAsia"/>
          <w:sz w:val="32"/>
          <w:szCs w:val="24"/>
        </w:rPr>
        <w:t>，可以向所在地省、自治区、直辖市人民政府</w:t>
      </w:r>
      <w:r w:rsidRPr="00AD5261">
        <w:rPr>
          <w:rFonts w:ascii="Times New Roman" w:eastAsia="仿宋" w:hAnsi="Times New Roman" w:cs="Times New Roman" w:hint="eastAsia"/>
          <w:sz w:val="32"/>
          <w:szCs w:val="32"/>
          <w:u w:val="single"/>
        </w:rPr>
        <w:t xml:space="preserve">             </w:t>
      </w:r>
      <w:r w:rsidRPr="00AD5261">
        <w:rPr>
          <w:rFonts w:ascii="Times New Roman" w:eastAsia="仿宋" w:hAnsi="Times New Roman" w:cs="Times New Roman" w:hint="eastAsia"/>
          <w:sz w:val="32"/>
          <w:szCs w:val="24"/>
        </w:rPr>
        <w:t>提出申请，由省、自治区、直辖市人民政府</w:t>
      </w:r>
      <w:r w:rsidRPr="00AD5261">
        <w:rPr>
          <w:rFonts w:ascii="Times New Roman" w:eastAsia="仿宋" w:hAnsi="Times New Roman" w:cs="Times New Roman" w:hint="eastAsia"/>
          <w:sz w:val="32"/>
          <w:szCs w:val="32"/>
          <w:u w:val="single"/>
        </w:rPr>
        <w:t xml:space="preserve">             </w:t>
      </w:r>
      <w:r w:rsidRPr="00AD5261">
        <w:rPr>
          <w:rFonts w:ascii="Times New Roman" w:eastAsia="仿宋" w:hAnsi="Times New Roman" w:cs="Times New Roman" w:hint="eastAsia"/>
          <w:sz w:val="32"/>
          <w:szCs w:val="24"/>
        </w:rPr>
        <w:t>初审签署意见后，报国务院药品监督管理部门。</w:t>
      </w:r>
    </w:p>
    <w:p w:rsidR="00A2789F" w:rsidRPr="00AD5261" w:rsidRDefault="00A2789F" w:rsidP="00A2789F">
      <w:pPr>
        <w:widowControl/>
        <w:adjustRightInd w:val="0"/>
        <w:snapToGrid w:val="0"/>
        <w:spacing w:line="560" w:lineRule="exact"/>
        <w:rPr>
          <w:rFonts w:ascii="Times New Roman" w:eastAsia="仿宋" w:hAnsi="Times New Roman" w:cs="Times New Roman"/>
          <w:sz w:val="32"/>
          <w:szCs w:val="24"/>
        </w:rPr>
      </w:pPr>
      <w:r w:rsidRPr="00AD5261">
        <w:rPr>
          <w:rFonts w:ascii="方正小标宋简体" w:eastAsia="方正小标宋简体" w:hAnsi="Times New Roman" w:cs="Times New Roman" w:hint="eastAsia"/>
          <w:sz w:val="32"/>
          <w:szCs w:val="32"/>
        </w:rPr>
        <w:t>□</w:t>
      </w:r>
      <w:r w:rsidRPr="00AD5261">
        <w:rPr>
          <w:rFonts w:ascii="Times New Roman" w:eastAsia="仿宋" w:hAnsi="Times New Roman" w:cs="Times New Roman" w:hint="eastAsia"/>
          <w:sz w:val="32"/>
          <w:szCs w:val="24"/>
        </w:rPr>
        <w:t>药品监督管理部门</w:t>
      </w:r>
    </w:p>
    <w:p w:rsidR="00A2789F" w:rsidRPr="00AD5261" w:rsidRDefault="00A2789F" w:rsidP="00A2789F">
      <w:pPr>
        <w:widowControl/>
        <w:adjustRightInd w:val="0"/>
        <w:snapToGrid w:val="0"/>
        <w:spacing w:line="560" w:lineRule="exact"/>
        <w:rPr>
          <w:rFonts w:ascii="仿宋_GB2312" w:eastAsia="仿宋_GB2312"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仿宋_GB2312" w:eastAsia="仿宋_GB2312" w:hAnsi="Times New Roman" w:cs="Times New Roman" w:hint="eastAsia"/>
          <w:sz w:val="32"/>
          <w:szCs w:val="32"/>
        </w:rPr>
        <w:t>卫生行政部门</w:t>
      </w:r>
    </w:p>
    <w:p w:rsidR="00A2789F" w:rsidRPr="00AD5261" w:rsidRDefault="00A2789F" w:rsidP="00A2789F">
      <w:pPr>
        <w:widowControl/>
        <w:adjustRightInd w:val="0"/>
        <w:snapToGrid w:val="0"/>
        <w:spacing w:line="560" w:lineRule="exact"/>
        <w:rPr>
          <w:rFonts w:ascii="方正小标宋简体" w:eastAsia="方正小标宋简体" w:hAnsi="Times New Roman" w:cs="Times New Roman"/>
          <w:sz w:val="32"/>
          <w:szCs w:val="32"/>
        </w:rPr>
      </w:pPr>
      <w:r w:rsidRPr="00AD5261">
        <w:rPr>
          <w:rFonts w:ascii="方正小标宋简体" w:eastAsia="方正小标宋简体" w:hAnsi="Times New Roman" w:cs="Times New Roman" w:hint="eastAsia"/>
          <w:sz w:val="32"/>
          <w:szCs w:val="32"/>
        </w:rPr>
        <w:t>□</w:t>
      </w:r>
      <w:r w:rsidRPr="00AD5261">
        <w:rPr>
          <w:rFonts w:ascii="仿宋_GB2312" w:eastAsia="仿宋_GB2312" w:hAnsi="宋体" w:cs="Times New Roman" w:hint="eastAsia"/>
          <w:sz w:val="32"/>
          <w:szCs w:val="32"/>
        </w:rPr>
        <w:t>中药生产经营主管部门</w:t>
      </w:r>
    </w:p>
    <w:p w:rsidR="00A2789F" w:rsidRDefault="00A2789F" w:rsidP="00A2789F">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A2789F" w:rsidRDefault="00A2789F" w:rsidP="00A2789F">
      <w:pPr>
        <w:sectPr w:rsidR="00A2789F" w:rsidSect="00A2789F">
          <w:headerReference w:type="default" r:id="rId7"/>
          <w:pgSz w:w="11906" w:h="16838"/>
          <w:pgMar w:top="1440" w:right="1800" w:bottom="1440" w:left="1800" w:header="142" w:footer="992" w:gutter="0"/>
          <w:cols w:space="425"/>
          <w:docGrid w:type="lines" w:linePitch="312"/>
        </w:sectPr>
      </w:pPr>
    </w:p>
    <w:p w:rsidR="00A2789F" w:rsidRPr="00A468DF" w:rsidRDefault="00A2789F" w:rsidP="00A2789F">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posOffset>-96982</wp:posOffset>
                </wp:positionH>
                <wp:positionV relativeFrom="paragraph">
                  <wp:posOffset>57</wp:posOffset>
                </wp:positionV>
                <wp:extent cx="2360930" cy="1404620"/>
                <wp:effectExtent l="0" t="0" r="317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2789F" w:rsidRPr="00A2789F" w:rsidRDefault="00A2789F">
                            <w:pPr>
                              <w:rPr>
                                <w:rFonts w:ascii="黑体" w:eastAsia="黑体" w:hAnsi="黑体"/>
                                <w:sz w:val="32"/>
                                <w:szCs w:val="32"/>
                              </w:rPr>
                            </w:pPr>
                            <w:r w:rsidRPr="00A2789F">
                              <w:rPr>
                                <w:rFonts w:ascii="黑体" w:eastAsia="黑体" w:hAnsi="黑体" w:hint="eastAsia"/>
                                <w:sz w:val="32"/>
                                <w:szCs w:val="32"/>
                              </w:rPr>
                              <w:t>附件4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65pt;margin-top:0;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" stroked="f">
                <v:textbox style="mso-fit-shape-to-text:t">
                  <w:txbxContent>
                    <w:p w:rsidR="00A2789F" w:rsidRPr="00A2789F" w:rsidRDefault="00A2789F">
                      <w:pPr>
                        <w:rPr>
                          <w:rFonts w:ascii="黑体" w:eastAsia="黑体" w:hAnsi="黑体"/>
                          <w:sz w:val="32"/>
                          <w:szCs w:val="32"/>
                        </w:rPr>
                      </w:pPr>
                      <w:r w:rsidRPr="00A2789F">
                        <w:rPr>
                          <w:rFonts w:ascii="黑体" w:eastAsia="黑体" w:hAnsi="黑体" w:hint="eastAsia"/>
                          <w:sz w:val="32"/>
                          <w:szCs w:val="32"/>
                        </w:rPr>
                        <w:t>附件4</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0CB352F8" wp14:editId="5682A09A">
            <wp:simplePos x="0" y="0"/>
            <wp:positionH relativeFrom="page">
              <wp:align>left</wp:align>
            </wp:positionH>
            <wp:positionV relativeFrom="paragraph">
              <wp:posOffset>578</wp:posOffset>
            </wp:positionV>
            <wp:extent cx="7551420" cy="10683240"/>
            <wp:effectExtent l="0" t="0" r="0" b="3810"/>
            <wp:wrapThrough wrapText="bothSides">
              <wp:wrapPolygon edited="0">
                <wp:start x="0" y="0"/>
                <wp:lineTo x="0" y="21569"/>
                <wp:lineTo x="21524" y="21569"/>
                <wp:lineTo x="21524"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4关于请协助推荐中药品种保护审评专家的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683240"/>
                    </a:xfrm>
                    <a:prstGeom prst="rect">
                      <a:avLst/>
                    </a:prstGeom>
                  </pic:spPr>
                </pic:pic>
              </a:graphicData>
            </a:graphic>
            <wp14:sizeRelH relativeFrom="margin">
              <wp14:pctWidth>0</wp14:pctWidth>
            </wp14:sizeRelH>
            <wp14:sizeRelV relativeFrom="margin">
              <wp14:pctHeight>0</wp14:pctHeight>
            </wp14:sizeRelV>
          </wp:anchor>
        </w:drawing>
      </w:r>
    </w:p>
    <w:sectPr w:rsidR="00A2789F" w:rsidRPr="00A468DF" w:rsidSect="00A2789F">
      <w:pgSz w:w="11906" w:h="16838"/>
      <w:pgMar w:top="567" w:right="1797" w:bottom="567" w:left="1797" w:header="142"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7C" w:rsidRDefault="00C35A7C" w:rsidP="00A2789F">
      <w:r>
        <w:separator/>
      </w:r>
    </w:p>
  </w:endnote>
  <w:endnote w:type="continuationSeparator" w:id="0">
    <w:p w:rsidR="00C35A7C" w:rsidRDefault="00C35A7C" w:rsidP="00A2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7C" w:rsidRDefault="00C35A7C" w:rsidP="00A2789F">
      <w:r>
        <w:separator/>
      </w:r>
    </w:p>
  </w:footnote>
  <w:footnote w:type="continuationSeparator" w:id="0">
    <w:p w:rsidR="00C35A7C" w:rsidRDefault="00C35A7C" w:rsidP="00A2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9F" w:rsidRDefault="00A2789F" w:rsidP="00A2789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099"/>
    <w:multiLevelType w:val="hybridMultilevel"/>
    <w:tmpl w:val="53D0A244"/>
    <w:lvl w:ilvl="0" w:tplc="63AC2942">
      <w:start w:val="1"/>
      <w:numFmt w:val="japaneseCounting"/>
      <w:lvlText w:val="%1、"/>
      <w:lvlJc w:val="left"/>
      <w:pPr>
        <w:ind w:left="918" w:hanging="72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nsid w:val="5174112C"/>
    <w:multiLevelType w:val="multilevel"/>
    <w:tmpl w:val="5174112C"/>
    <w:lvl w:ilvl="0">
      <w:start w:val="1"/>
      <w:numFmt w:val="decimal"/>
      <w:lvlText w:val="（%1）"/>
      <w:lvlJc w:val="left"/>
      <w:pPr>
        <w:ind w:left="1506" w:hanging="1080"/>
      </w:pPr>
      <w:rPr>
        <w:rFonts w:hint="default"/>
      </w:rPr>
    </w:lvl>
    <w:lvl w:ilvl="1">
      <w:start w:val="1"/>
      <w:numFmt w:val="decimal"/>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D2"/>
    <w:rsid w:val="000379C9"/>
    <w:rsid w:val="00190980"/>
    <w:rsid w:val="00217888"/>
    <w:rsid w:val="003079C0"/>
    <w:rsid w:val="003215D8"/>
    <w:rsid w:val="003745D6"/>
    <w:rsid w:val="004511C1"/>
    <w:rsid w:val="0059164C"/>
    <w:rsid w:val="005968D2"/>
    <w:rsid w:val="005C1C62"/>
    <w:rsid w:val="005E4DDF"/>
    <w:rsid w:val="006558C7"/>
    <w:rsid w:val="0068467F"/>
    <w:rsid w:val="006C378E"/>
    <w:rsid w:val="006D51EC"/>
    <w:rsid w:val="0081495B"/>
    <w:rsid w:val="00953E39"/>
    <w:rsid w:val="00996831"/>
    <w:rsid w:val="009A4B0B"/>
    <w:rsid w:val="009D4725"/>
    <w:rsid w:val="00A2789F"/>
    <w:rsid w:val="00A67BF8"/>
    <w:rsid w:val="00A73F9F"/>
    <w:rsid w:val="00B15108"/>
    <w:rsid w:val="00B64CDC"/>
    <w:rsid w:val="00BB7503"/>
    <w:rsid w:val="00C35A7C"/>
    <w:rsid w:val="00C51093"/>
    <w:rsid w:val="00CC03D9"/>
    <w:rsid w:val="00CF7A1E"/>
    <w:rsid w:val="00DB4CCD"/>
    <w:rsid w:val="00E44EE1"/>
    <w:rsid w:val="00EF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6EA020-B354-4401-965E-C201A42E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789F"/>
    <w:rPr>
      <w:sz w:val="18"/>
      <w:szCs w:val="18"/>
    </w:rPr>
  </w:style>
  <w:style w:type="paragraph" w:styleId="a4">
    <w:name w:val="footer"/>
    <w:basedOn w:val="a"/>
    <w:link w:val="Char0"/>
    <w:uiPriority w:val="99"/>
    <w:unhideWhenUsed/>
    <w:rsid w:val="00A2789F"/>
    <w:pPr>
      <w:tabs>
        <w:tab w:val="center" w:pos="4153"/>
        <w:tab w:val="right" w:pos="8306"/>
      </w:tabs>
      <w:snapToGrid w:val="0"/>
      <w:jc w:val="left"/>
    </w:pPr>
    <w:rPr>
      <w:sz w:val="18"/>
      <w:szCs w:val="18"/>
    </w:rPr>
  </w:style>
  <w:style w:type="character" w:customStyle="1" w:styleId="Char0">
    <w:name w:val="页脚 Char"/>
    <w:basedOn w:val="a0"/>
    <w:link w:val="a4"/>
    <w:uiPriority w:val="99"/>
    <w:rsid w:val="00A278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556</Words>
  <Characters>3170</Characters>
  <Application>Microsoft Office Word</Application>
  <DocSecurity>0</DocSecurity>
  <Lines>26</Lines>
  <Paragraphs>7</Paragraphs>
  <ScaleCrop>false</ScaleCrop>
  <Company>神州网信技术有限公司</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施沅坤</dc:creator>
  <cp:keywords/>
  <dc:description/>
  <cp:lastModifiedBy>孙明</cp:lastModifiedBy>
  <cp:revision>17</cp:revision>
  <dcterms:created xsi:type="dcterms:W3CDTF">2020-12-24T02:11:00Z</dcterms:created>
  <dcterms:modified xsi:type="dcterms:W3CDTF">2021-01-06T01:24:00Z</dcterms:modified>
</cp:coreProperties>
</file>